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856" w:rsidRPr="00280A3A" w:rsidRDefault="007F6856" w:rsidP="007F6856">
      <w:pPr>
        <w:spacing w:after="0" w:line="240" w:lineRule="auto"/>
        <w:ind w:firstLine="5245"/>
        <w:rPr>
          <w:rFonts w:ascii="Times New Roman" w:hAnsi="Times New Roman"/>
          <w:sz w:val="28"/>
          <w:szCs w:val="28"/>
          <w:lang w:val="kk-KZ"/>
        </w:rPr>
      </w:pPr>
      <w:r w:rsidRPr="00280A3A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192D8D">
        <w:rPr>
          <w:rFonts w:ascii="Times New Roman" w:hAnsi="Times New Roman"/>
          <w:sz w:val="28"/>
          <w:szCs w:val="28"/>
          <w:lang w:val="kk-KZ"/>
        </w:rPr>
        <w:t>20</w:t>
      </w:r>
    </w:p>
    <w:p w:rsidR="007F6856" w:rsidRPr="00280A3A" w:rsidRDefault="007F6856" w:rsidP="007F6856">
      <w:pPr>
        <w:spacing w:after="0" w:line="240" w:lineRule="auto"/>
        <w:ind w:firstLine="5245"/>
        <w:rPr>
          <w:rFonts w:ascii="Times New Roman" w:hAnsi="Times New Roman"/>
          <w:sz w:val="28"/>
          <w:szCs w:val="28"/>
          <w:lang w:val="kk-KZ"/>
        </w:rPr>
      </w:pPr>
      <w:r w:rsidRPr="00280A3A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7F6856" w:rsidRPr="00280A3A" w:rsidRDefault="007F6856" w:rsidP="007F6856">
      <w:pPr>
        <w:spacing w:after="0" w:line="240" w:lineRule="auto"/>
        <w:ind w:firstLine="5245"/>
        <w:rPr>
          <w:rFonts w:ascii="Times New Roman" w:hAnsi="Times New Roman"/>
          <w:sz w:val="28"/>
          <w:szCs w:val="28"/>
          <w:lang w:val="kk-KZ"/>
        </w:rPr>
      </w:pPr>
      <w:r w:rsidRPr="00280A3A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85366E" w:rsidRPr="0085366E" w:rsidRDefault="0085366E" w:rsidP="0085366E">
      <w:pPr>
        <w:widowControl w:val="0"/>
        <w:spacing w:after="0" w:line="240" w:lineRule="auto"/>
        <w:ind w:left="4537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5366E">
        <w:rPr>
          <w:rFonts w:ascii="Times New Roman" w:eastAsia="Calibri" w:hAnsi="Times New Roman" w:cs="Times New Roman"/>
          <w:color w:val="000000"/>
          <w:sz w:val="28"/>
          <w:szCs w:val="28"/>
          <w:lang w:val="kk-KZ" w:eastAsia="en-US"/>
        </w:rPr>
        <w:t>от 27 июля 2017 года №</w:t>
      </w:r>
      <w:r w:rsidRPr="0085366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352</w:t>
      </w:r>
    </w:p>
    <w:p w:rsidR="007F6856" w:rsidRPr="00280A3A" w:rsidRDefault="007F6856" w:rsidP="007F6856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</w:p>
    <w:p w:rsidR="007F6856" w:rsidRPr="00192D8D" w:rsidRDefault="007F6856" w:rsidP="007F6856">
      <w:pPr>
        <w:spacing w:after="0" w:line="240" w:lineRule="auto"/>
        <w:ind w:firstLine="5245"/>
        <w:rPr>
          <w:rFonts w:ascii="Times New Roman" w:hAnsi="Times New Roman"/>
          <w:sz w:val="28"/>
          <w:szCs w:val="28"/>
          <w:lang w:val="kk-KZ"/>
        </w:rPr>
      </w:pPr>
      <w:r w:rsidRPr="00280A3A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192D8D">
        <w:rPr>
          <w:rFonts w:ascii="Times New Roman" w:hAnsi="Times New Roman"/>
          <w:sz w:val="28"/>
          <w:szCs w:val="28"/>
          <w:lang w:val="kk-KZ"/>
        </w:rPr>
        <w:t>238</w:t>
      </w:r>
    </w:p>
    <w:p w:rsidR="007F6856" w:rsidRPr="00280A3A" w:rsidRDefault="007F6856" w:rsidP="007F6856">
      <w:pPr>
        <w:spacing w:after="0" w:line="240" w:lineRule="auto"/>
        <w:ind w:firstLine="5245"/>
        <w:rPr>
          <w:rFonts w:ascii="Times New Roman" w:hAnsi="Times New Roman"/>
          <w:sz w:val="28"/>
          <w:szCs w:val="28"/>
          <w:lang w:val="kk-KZ"/>
        </w:rPr>
      </w:pPr>
      <w:r w:rsidRPr="00280A3A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7F6856" w:rsidRPr="00280A3A" w:rsidRDefault="007F6856" w:rsidP="007F6856">
      <w:pPr>
        <w:spacing w:after="0" w:line="240" w:lineRule="auto"/>
        <w:ind w:firstLine="5245"/>
        <w:rPr>
          <w:rFonts w:ascii="Times New Roman" w:hAnsi="Times New Roman"/>
          <w:sz w:val="28"/>
          <w:szCs w:val="28"/>
          <w:lang w:val="kk-KZ"/>
        </w:rPr>
      </w:pPr>
      <w:r w:rsidRPr="00280A3A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7F6856" w:rsidRPr="00280A3A" w:rsidRDefault="007F6856" w:rsidP="007F6856">
      <w:pPr>
        <w:spacing w:after="0" w:line="240" w:lineRule="auto"/>
        <w:ind w:firstLine="5245"/>
        <w:rPr>
          <w:rFonts w:ascii="Times New Roman" w:hAnsi="Times New Roman"/>
          <w:sz w:val="28"/>
          <w:szCs w:val="28"/>
        </w:rPr>
      </w:pPr>
      <w:r w:rsidRPr="00280A3A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4D6268" w:rsidRPr="00280A3A" w:rsidRDefault="004D6268" w:rsidP="004D626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7F6856" w:rsidRPr="00280A3A" w:rsidRDefault="007F6856" w:rsidP="0030432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D6268" w:rsidRPr="00280A3A" w:rsidRDefault="004D6268" w:rsidP="0030432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80A3A">
        <w:rPr>
          <w:rFonts w:ascii="Times New Roman" w:hAnsi="Times New Roman"/>
          <w:b/>
          <w:sz w:val="28"/>
          <w:szCs w:val="28"/>
        </w:rPr>
        <w:t>Типовая учебная программа</w:t>
      </w:r>
      <w:r w:rsidR="007F6856" w:rsidRPr="00280A3A">
        <w:rPr>
          <w:rFonts w:ascii="Times New Roman" w:hAnsi="Times New Roman"/>
          <w:b/>
          <w:sz w:val="28"/>
          <w:szCs w:val="28"/>
        </w:rPr>
        <w:t xml:space="preserve"> </w:t>
      </w:r>
      <w:r w:rsidRPr="00280A3A">
        <w:rPr>
          <w:rFonts w:ascii="Times New Roman" w:hAnsi="Times New Roman"/>
          <w:b/>
          <w:sz w:val="28"/>
          <w:szCs w:val="28"/>
        </w:rPr>
        <w:t>по</w:t>
      </w:r>
      <w:r w:rsidR="00192D8D">
        <w:rPr>
          <w:rFonts w:ascii="Times New Roman" w:hAnsi="Times New Roman"/>
          <w:b/>
          <w:sz w:val="28"/>
          <w:szCs w:val="28"/>
          <w:lang w:val="kk-KZ"/>
        </w:rPr>
        <w:t xml:space="preserve"> учебному</w:t>
      </w:r>
      <w:r w:rsidRPr="00280A3A">
        <w:rPr>
          <w:rFonts w:ascii="Times New Roman" w:hAnsi="Times New Roman"/>
          <w:b/>
          <w:sz w:val="28"/>
          <w:szCs w:val="28"/>
        </w:rPr>
        <w:t xml:space="preserve"> предмету «Жестовая речь» для </w:t>
      </w:r>
      <w:proofErr w:type="spellStart"/>
      <w:r w:rsidRPr="00280A3A">
        <w:rPr>
          <w:rFonts w:ascii="Times New Roman" w:hAnsi="Times New Roman"/>
          <w:b/>
          <w:sz w:val="28"/>
          <w:szCs w:val="28"/>
        </w:rPr>
        <w:t>неслышащих</w:t>
      </w:r>
      <w:proofErr w:type="spellEnd"/>
      <w:r w:rsidRPr="00280A3A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80A3A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 w:rsidRPr="00280A3A">
        <w:rPr>
          <w:rFonts w:ascii="Times New Roman" w:hAnsi="Times New Roman"/>
          <w:b/>
          <w:sz w:val="28"/>
          <w:szCs w:val="28"/>
        </w:rPr>
        <w:t xml:space="preserve"> 4 класса уровня начального образования</w:t>
      </w:r>
    </w:p>
    <w:p w:rsidR="004D6268" w:rsidRPr="00192D8D" w:rsidRDefault="004D6268" w:rsidP="00304328">
      <w:pPr>
        <w:pStyle w:val="a4"/>
        <w:jc w:val="center"/>
        <w:rPr>
          <w:rFonts w:ascii="Times New Roman" w:eastAsiaTheme="minorEastAsia" w:hAnsi="Times New Roman"/>
          <w:b/>
          <w:sz w:val="28"/>
          <w:szCs w:val="28"/>
          <w:lang w:val="kk-KZ" w:eastAsia="en-US" w:bidi="en-US"/>
        </w:rPr>
      </w:pPr>
      <w:r w:rsidRPr="00280A3A">
        <w:rPr>
          <w:rFonts w:ascii="Times New Roman" w:hAnsi="Times New Roman"/>
          <w:b/>
          <w:sz w:val="28"/>
          <w:szCs w:val="28"/>
        </w:rPr>
        <w:t>(с русским языком обучения)</w:t>
      </w:r>
      <w:r w:rsidR="00192D8D">
        <w:rPr>
          <w:rFonts w:ascii="Times New Roman" w:hAnsi="Times New Roman"/>
          <w:b/>
          <w:sz w:val="28"/>
          <w:szCs w:val="28"/>
          <w:lang w:val="kk-KZ"/>
        </w:rPr>
        <w:t xml:space="preserve"> по обновленному содержанию</w:t>
      </w:r>
    </w:p>
    <w:p w:rsidR="004D6268" w:rsidRDefault="004D6268" w:rsidP="003043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FD36C4" w:rsidRPr="00280A3A" w:rsidRDefault="00FD36C4" w:rsidP="0030432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D6268" w:rsidRPr="00192D8D" w:rsidRDefault="00192D8D" w:rsidP="00304328">
      <w:pPr>
        <w:pStyle w:val="1"/>
        <w:keepNext w:val="0"/>
        <w:widowControl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Глава </w:t>
      </w:r>
      <w:r w:rsidR="00304328" w:rsidRPr="00280A3A">
        <w:rPr>
          <w:sz w:val="28"/>
          <w:szCs w:val="28"/>
        </w:rPr>
        <w:t xml:space="preserve">1. </w:t>
      </w:r>
      <w:r>
        <w:rPr>
          <w:sz w:val="28"/>
          <w:szCs w:val="28"/>
          <w:lang w:val="kk-KZ"/>
        </w:rPr>
        <w:t>Общие положения</w:t>
      </w:r>
    </w:p>
    <w:p w:rsidR="004D6268" w:rsidRPr="00280A3A" w:rsidRDefault="004D6268" w:rsidP="00304328">
      <w:pPr>
        <w:pStyle w:val="1"/>
        <w:keepNext w:val="0"/>
        <w:widowControl w:val="0"/>
        <w:jc w:val="left"/>
        <w:rPr>
          <w:sz w:val="28"/>
          <w:szCs w:val="28"/>
        </w:rPr>
      </w:pPr>
    </w:p>
    <w:p w:rsidR="00FD36C4" w:rsidRDefault="00FD36C4" w:rsidP="00FD36C4">
      <w:pPr>
        <w:pStyle w:val="a4"/>
        <w:widowControl w:val="0"/>
        <w:spacing w:line="232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pacing w:val="2"/>
          <w:sz w:val="28"/>
          <w:szCs w:val="28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FD36C4" w:rsidRDefault="00FD36C4" w:rsidP="00FD36C4">
      <w:pPr>
        <w:pStyle w:val="a4"/>
        <w:widowControl w:val="0"/>
        <w:spacing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Учебная программа является учебно-нормативным документом, определяющим содержание и объем знаний, умений, навыков соответственно возрастным познавательным возможностям обучающихся. </w:t>
      </w:r>
    </w:p>
    <w:p w:rsidR="00FD36C4" w:rsidRDefault="00FD36C4" w:rsidP="00FD36C4">
      <w:pPr>
        <w:pStyle w:val="a4"/>
        <w:widowControl w:val="0"/>
        <w:spacing w:line="232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Учебная программа взаимосвязана с общим развитием </w:t>
      </w:r>
      <w:proofErr w:type="spellStart"/>
      <w:r>
        <w:rPr>
          <w:rFonts w:ascii="Times New Roman" w:hAnsi="Times New Roman"/>
          <w:sz w:val="28"/>
          <w:szCs w:val="28"/>
        </w:rPr>
        <w:t>неслышащего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обучающегося, способствует </w:t>
      </w:r>
      <w:r>
        <w:rPr>
          <w:rFonts w:ascii="Times New Roman" w:eastAsiaTheme="minorHAnsi" w:hAnsi="Times New Roman"/>
          <w:sz w:val="28"/>
          <w:szCs w:val="28"/>
        </w:rPr>
        <w:t xml:space="preserve">не только развитию коммуникативных навыков, но и формированию личностной, социальной, психологической и когнитивной сфер, </w:t>
      </w:r>
      <w:r>
        <w:rPr>
          <w:rFonts w:ascii="Times New Roman" w:hAnsi="Times New Roman"/>
          <w:sz w:val="28"/>
          <w:szCs w:val="28"/>
        </w:rPr>
        <w:t>положительной мотивации, опыта языкового общения, творческой самореализации.</w:t>
      </w:r>
    </w:p>
    <w:p w:rsidR="00FD36C4" w:rsidRDefault="00FD36C4" w:rsidP="00FD36C4">
      <w:pPr>
        <w:pStyle w:val="a4"/>
        <w:widowControl w:val="0"/>
        <w:spacing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Учебная программа обеспечивает реализацию принципа единства воспитания и обучения, основанного на взаимосвязанности и взаимообусловленности ценностей образования с системой целей обучения данного предмета.</w:t>
      </w:r>
    </w:p>
    <w:p w:rsidR="00FD36C4" w:rsidRDefault="00FD36C4" w:rsidP="00FD36C4">
      <w:pPr>
        <w:pStyle w:val="a4"/>
        <w:widowControl w:val="0"/>
        <w:spacing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1F7243">
        <w:rPr>
          <w:rFonts w:ascii="Times New Roman" w:hAnsi="Times New Roman"/>
          <w:color w:val="000000" w:themeColor="text1"/>
          <w:sz w:val="28"/>
          <w:szCs w:val="28"/>
        </w:rPr>
        <w:t xml:space="preserve">Ценностно-ориентированный, </w:t>
      </w:r>
      <w:proofErr w:type="spellStart"/>
      <w:r w:rsidR="001F7243">
        <w:rPr>
          <w:rFonts w:ascii="Times New Roman" w:hAnsi="Times New Roman"/>
          <w:color w:val="000000" w:themeColor="text1"/>
          <w:sz w:val="28"/>
          <w:szCs w:val="28"/>
        </w:rPr>
        <w:t>деятельностный</w:t>
      </w:r>
      <w:proofErr w:type="spellEnd"/>
      <w:r w:rsidR="001F7243">
        <w:rPr>
          <w:rFonts w:ascii="Times New Roman" w:hAnsi="Times New Roman"/>
          <w:color w:val="000000" w:themeColor="text1"/>
          <w:sz w:val="28"/>
          <w:szCs w:val="28"/>
        </w:rPr>
        <w:t>, коммуникативный, личностно-ориентированный подходы,</w:t>
      </w:r>
      <w:r>
        <w:rPr>
          <w:rFonts w:ascii="Times New Roman" w:hAnsi="Times New Roman"/>
          <w:sz w:val="28"/>
          <w:szCs w:val="28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</w:t>
      </w:r>
    </w:p>
    <w:p w:rsidR="00FD36C4" w:rsidRDefault="00FD36C4" w:rsidP="00FD36C4">
      <w:pPr>
        <w:pStyle w:val="a4"/>
        <w:widowControl w:val="0"/>
        <w:spacing w:line="232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Одним из основных требований к процессу обучения на современном этапе является организация активной деятельности обучающегося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</w:t>
      </w:r>
      <w:r>
        <w:rPr>
          <w:rFonts w:ascii="Times New Roman" w:hAnsi="Times New Roman"/>
          <w:sz w:val="28"/>
          <w:szCs w:val="28"/>
        </w:rPr>
        <w:lastRenderedPageBreak/>
        <w:t>интересы, перспективы и принимать конструктивные решения. Активная познавательная деятельность обучающегося приобретает устойчивый характер в условиях сотворчества и поддержки учителя как партнера, консультанта.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конкретного учебного предмета.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Содержание образовательного процесса по конкретному предмету подчинено целям обучения и ориентировано на формирование 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готовности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</w:t>
      </w:r>
    </w:p>
    <w:p w:rsidR="00FD36C4" w:rsidRDefault="00FD36C4" w:rsidP="00FD36C4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В ходе образовательного процесса учителем </w:t>
      </w:r>
      <w:r>
        <w:rPr>
          <w:rFonts w:ascii="Times New Roman" w:hAnsi="Times New Roman"/>
          <w:color w:val="000000"/>
          <w:sz w:val="28"/>
          <w:szCs w:val="28"/>
          <w:shd w:val="clear" w:color="auto" w:fill="FBFBFB"/>
        </w:rPr>
        <w:t xml:space="preserve">проводиться работа по </w:t>
      </w:r>
      <w:r>
        <w:rPr>
          <w:rFonts w:ascii="Times New Roman" w:eastAsiaTheme="minorHAnsi" w:hAnsi="Times New Roman"/>
          <w:sz w:val="28"/>
          <w:szCs w:val="28"/>
        </w:rPr>
        <w:t xml:space="preserve">совершенствованию процессов получения, хранения, и переработки информации, развитию когнитивной сферы; актуализации и обогащению накопленного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обучающимися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багажа знаний и умений; развитию всех психических функций (внимания, памяти, мышления, воображения); развитию навыков адекватного эмоционального реагирования. </w:t>
      </w:r>
    </w:p>
    <w:p w:rsidR="00FD36C4" w:rsidRDefault="00FD36C4" w:rsidP="00FD36C4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Выстроенная система целей обучения является основой развития следующих навыков широкого спектра: функциональное и творческое применение знаний, применение различных способов коммуникации, умение работать в группе и индивидуально, решение </w:t>
      </w:r>
      <w:proofErr w:type="gramStart"/>
      <w:r>
        <w:rPr>
          <w:rFonts w:ascii="Times New Roman" w:hAnsi="Times New Roman"/>
          <w:sz w:val="28"/>
          <w:szCs w:val="28"/>
        </w:rPr>
        <w:t>проблем</w:t>
      </w:r>
      <w:proofErr w:type="gramEnd"/>
      <w:r>
        <w:rPr>
          <w:rFonts w:ascii="Times New Roman" w:hAnsi="Times New Roman"/>
          <w:sz w:val="28"/>
          <w:szCs w:val="28"/>
        </w:rPr>
        <w:t xml:space="preserve"> и принятие решений. Навыки широкого спектра являются залогом успешности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, как в школьной образовательной практике, так и в перспективе, после окончания школы.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Отличительной особенностью учебной программы является её направленность на формирование не только предметных знаний и умений, но и преодоление эмоционального, коммуникативного, познавательного барьера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обучающихся.</w:t>
      </w:r>
    </w:p>
    <w:p w:rsidR="00FD36C4" w:rsidRDefault="00FD36C4" w:rsidP="00FD36C4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мотивируют поведение и повседневную деятельность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и призваны стать устойчивыми личностными ориентирами.</w:t>
      </w:r>
    </w:p>
    <w:p w:rsidR="00FD36C4" w:rsidRDefault="00FD36C4" w:rsidP="00FD36C4">
      <w:pPr>
        <w:pStyle w:val="a6"/>
        <w:ind w:left="1069"/>
        <w:rPr>
          <w:rFonts w:eastAsia="Times New Roman" w:cs="Arial"/>
          <w:b/>
          <w:color w:val="000000"/>
          <w:sz w:val="28"/>
          <w:szCs w:val="28"/>
          <w:lang w:val="ru-RU" w:eastAsia="en-GB"/>
        </w:rPr>
      </w:pPr>
    </w:p>
    <w:p w:rsidR="00FD36C4" w:rsidRDefault="00FD36C4" w:rsidP="00FD36C4">
      <w:pPr>
        <w:pStyle w:val="a6"/>
        <w:ind w:left="1069"/>
        <w:rPr>
          <w:rFonts w:eastAsia="Times New Roman" w:cs="Arial"/>
          <w:b/>
          <w:color w:val="000000"/>
          <w:sz w:val="28"/>
          <w:szCs w:val="28"/>
          <w:lang w:val="ru-RU" w:eastAsia="en-GB"/>
        </w:rPr>
      </w:pPr>
    </w:p>
    <w:p w:rsidR="00FD36C4" w:rsidRDefault="00FD36C4" w:rsidP="00FD36C4">
      <w:pPr>
        <w:pStyle w:val="a6"/>
        <w:spacing w:after="0" w:line="240" w:lineRule="auto"/>
        <w:ind w:left="0" w:hanging="5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 2. Цель и задачи изучения учебного предмета «Жестовая речь»</w:t>
      </w:r>
    </w:p>
    <w:p w:rsidR="00FD36C4" w:rsidRDefault="00FD36C4" w:rsidP="00FD36C4">
      <w:pPr>
        <w:pStyle w:val="a6"/>
        <w:spacing w:after="0" w:line="240" w:lineRule="auto"/>
        <w:ind w:left="0" w:hanging="5"/>
        <w:jc w:val="center"/>
        <w:rPr>
          <w:rFonts w:eastAsia="Times New Roman" w:cs="Arial"/>
          <w:b/>
          <w:color w:val="000000"/>
          <w:sz w:val="28"/>
          <w:szCs w:val="28"/>
          <w:lang w:val="ru-RU" w:eastAsia="en-GB"/>
        </w:rPr>
      </w:pPr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13. Предмет «Жестовая речь» в школе для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является предметом коррекционного компонента учебного плана, который решает образовательные задачи и обеспечивает социальную адаптацию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14. Жестовый язык имеет функцию межличностной коммуникации лиц с нарушением слуха. Он является языком их микросоциумов, имеющих свои традиции и культуру, на нем осуществляют свою деятельность ассоциации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во всем мире. </w:t>
      </w:r>
      <w:r>
        <w:rPr>
          <w:rFonts w:ascii="Times New Roman" w:eastAsiaTheme="minorHAnsi" w:hAnsi="Times New Roman"/>
          <w:sz w:val="28"/>
          <w:szCs w:val="28"/>
          <w:lang w:val="ru-RU"/>
        </w:rPr>
        <w:t xml:space="preserve">Как основное средство межличностного общения лиц с нарушением слуха, жестовый язык отличается самобытной лексикой и сложной грамматической структурой. </w:t>
      </w:r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15. 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 xml:space="preserve">К окончанию начальной школы </w:t>
      </w:r>
      <w:proofErr w:type="spellStart"/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>неслышащие</w:t>
      </w:r>
      <w:proofErr w:type="spellEnd"/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 xml:space="preserve"> обучающиеся овладевают основными лексическими и грамматическими нормами жестового языка, и в то же время усваивают определенный объем теоретических и практических знаний по словесному языку.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 xml:space="preserve"> К 4 классу у </w:t>
      </w:r>
      <w:proofErr w:type="gramStart"/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>обучающихся</w:t>
      </w:r>
      <w:proofErr w:type="gramEnd"/>
      <w:r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 xml:space="preserve"> накапливается багаж языковой информации для проведения сравнительного словесно-жестового анализа.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Предмет «Жестовая речь» направлен на осознание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того, что: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жестовый язык выполняет функцию межличностной коммуникации лиц с недостатками слуха;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/>
          <w:sz w:val="28"/>
          <w:szCs w:val="28"/>
        </w:rPr>
        <w:t>правильное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дактилирование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и жестовая речь являются показателем индивидуальной культуры </w:t>
      </w:r>
      <w:proofErr w:type="spellStart"/>
      <w:r>
        <w:rPr>
          <w:rFonts w:ascii="Times New Roman" w:hAnsi="Times New Roman"/>
          <w:sz w:val="28"/>
          <w:szCs w:val="28"/>
        </w:rPr>
        <w:t>неслышащего</w:t>
      </w:r>
      <w:proofErr w:type="spellEnd"/>
      <w:r>
        <w:rPr>
          <w:rFonts w:ascii="Times New Roman" w:hAnsi="Times New Roman"/>
          <w:sz w:val="28"/>
          <w:szCs w:val="28"/>
        </w:rPr>
        <w:t xml:space="preserve"> человека;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3) овладение жестовым языком наравне со словесным обеспечит подготовку к жизни в двух социумах: мире слышащих со словесным языком и микросоциуме </w:t>
      </w:r>
      <w:proofErr w:type="spellStart"/>
      <w:r>
        <w:rPr>
          <w:rFonts w:ascii="Times New Roman" w:hAnsi="Times New Roman"/>
          <w:sz w:val="28"/>
          <w:szCs w:val="28"/>
        </w:rPr>
        <w:t>неслышащих</w:t>
      </w:r>
      <w:proofErr w:type="spellEnd"/>
      <w:r>
        <w:rPr>
          <w:rFonts w:ascii="Times New Roman" w:hAnsi="Times New Roman"/>
          <w:sz w:val="28"/>
          <w:szCs w:val="28"/>
        </w:rPr>
        <w:t xml:space="preserve"> с жестовым языком;</w:t>
      </w:r>
      <w:proofErr w:type="gramEnd"/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важность предмета «Жестовая речь» определяется необходимостью создания условий для развития калькирующей жестовой речи (далее-КЖР) как формы жестовой трансляции информации в официальной обстановке, для формирования умений в области прямого и обратного перевода.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Цель учебного предмета «Жестовая речь» - формирование </w:t>
      </w:r>
      <w:proofErr w:type="spellStart"/>
      <w:r>
        <w:rPr>
          <w:rFonts w:ascii="Times New Roman" w:hAnsi="Times New Roman"/>
          <w:sz w:val="28"/>
          <w:szCs w:val="28"/>
        </w:rPr>
        <w:t>полилингвального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сознания </w:t>
      </w:r>
      <w:proofErr w:type="spellStart"/>
      <w:r>
        <w:rPr>
          <w:rFonts w:ascii="Times New Roman" w:hAnsi="Times New Roman"/>
          <w:sz w:val="28"/>
          <w:szCs w:val="28"/>
        </w:rPr>
        <w:t>неслышащих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 и изучение основных закономерностей жестового языка на основе использования сравнительного подхода к формированию лингвистической компетенции в области жестового и словесного языка.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На уроках жестовой речи в 4 классе учителем решаются образовательные, воспитательные и коррекционно-развивающие задачи.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В образовательные задачи входит: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формировать знания о структуре жеста, его </w:t>
      </w:r>
      <w:proofErr w:type="spellStart"/>
      <w:r>
        <w:rPr>
          <w:rFonts w:ascii="Times New Roman" w:hAnsi="Times New Roman"/>
          <w:sz w:val="28"/>
          <w:szCs w:val="28"/>
        </w:rPr>
        <w:t>конситуативности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синкретичности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, об основных особенностях морфологии и синтаксиса жестового языка;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обогащать лексический запас тематическими понятиями;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учить правильным жестовым обозначениям и переводу;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учить осмысливать слово в контексте;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обучать калькирующей жестовой речи и соотносить жест с артикуляцией;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учить вести диалог с применением жестов.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20. </w:t>
      </w:r>
      <w:r>
        <w:rPr>
          <w:rFonts w:ascii="Times New Roman" w:hAnsi="Times New Roman"/>
          <w:sz w:val="28"/>
          <w:szCs w:val="28"/>
        </w:rPr>
        <w:t xml:space="preserve">Воспитательные задачи рассматриваются в контексте жизненной компетентности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знакомить с жестовым языком как основой субкультуры </w:t>
      </w:r>
      <w:proofErr w:type="spellStart"/>
      <w:r>
        <w:rPr>
          <w:rFonts w:ascii="Times New Roman" w:hAnsi="Times New Roman"/>
          <w:sz w:val="28"/>
          <w:szCs w:val="28"/>
        </w:rPr>
        <w:t>неслышащих</w:t>
      </w:r>
      <w:proofErr w:type="spellEnd"/>
      <w:r>
        <w:rPr>
          <w:rFonts w:ascii="Times New Roman" w:hAnsi="Times New Roman"/>
          <w:sz w:val="28"/>
          <w:szCs w:val="28"/>
        </w:rPr>
        <w:t xml:space="preserve"> для понимания роли и места жестового языка;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eastAsiaTheme="minorHAnsi" w:hAnsi="Times New Roman"/>
          <w:sz w:val="28"/>
          <w:szCs w:val="28"/>
        </w:rPr>
        <w:t xml:space="preserve">формировать ценностные ориентации, систему норм и правил поведения в обществе;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3) формировать положительные личностные качества, самостоятельность, активность, </w:t>
      </w:r>
      <w:r>
        <w:rPr>
          <w:rFonts w:ascii="Times New Roman" w:hAnsi="Times New Roman"/>
          <w:sz w:val="28"/>
          <w:szCs w:val="28"/>
        </w:rPr>
        <w:t>готовность к сотрудничеству с окружающими.</w:t>
      </w:r>
    </w:p>
    <w:p w:rsidR="00FD36C4" w:rsidRDefault="00FD36C4" w:rsidP="00FD36C4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21. </w:t>
      </w:r>
      <w:r>
        <w:rPr>
          <w:rFonts w:ascii="Times New Roman" w:hAnsi="Times New Roman"/>
          <w:sz w:val="28"/>
          <w:szCs w:val="28"/>
        </w:rPr>
        <w:t>В числе коррекционно-развивающих задач:</w:t>
      </w:r>
    </w:p>
    <w:p w:rsidR="00FD36C4" w:rsidRDefault="00FD36C4" w:rsidP="00FD36C4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развивать самосознание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, стремление к самоидентификации (в мире слышащих и в мире </w:t>
      </w:r>
      <w:proofErr w:type="spellStart"/>
      <w:r>
        <w:rPr>
          <w:rFonts w:ascii="Times New Roman" w:hAnsi="Times New Roman"/>
          <w:sz w:val="28"/>
          <w:szCs w:val="28"/>
        </w:rPr>
        <w:t>неслышащих</w:t>
      </w:r>
      <w:proofErr w:type="spellEnd"/>
      <w:r>
        <w:rPr>
          <w:rFonts w:ascii="Times New Roman" w:hAnsi="Times New Roman"/>
          <w:sz w:val="28"/>
          <w:szCs w:val="28"/>
        </w:rPr>
        <w:t>) и самореализации;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формировать адекватную самооценку и уровень притязаний;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совершенствовать способы получения, хранения и использования накопленной информации;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развивать внимание, память, логическое мышление, обогащать спектр переживаемых эмоций;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развивать навык зрительного восприятия речи (чтение с губ);</w:t>
      </w:r>
    </w:p>
    <w:p w:rsidR="00FD36C4" w:rsidRDefault="00FD36C4" w:rsidP="00FD36C4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совершенствовать коммуникативные умения и культуру речевого общения.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Особое внимание уделяется формированию </w:t>
      </w:r>
      <w:proofErr w:type="spellStart"/>
      <w:r>
        <w:rPr>
          <w:rFonts w:ascii="Times New Roman" w:hAnsi="Times New Roman"/>
          <w:sz w:val="28"/>
          <w:szCs w:val="28"/>
        </w:rPr>
        <w:t>билингвального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сознания (формированию двух языковых картин мира: словесной и жестовой).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Обучение жестовой речи содержит требования к уровню овладения жестовой речью. К концу учебного года </w:t>
      </w:r>
      <w:proofErr w:type="gramStart"/>
      <w:r>
        <w:rPr>
          <w:rFonts w:ascii="Times New Roman" w:hAnsi="Times New Roman"/>
          <w:sz w:val="28"/>
          <w:szCs w:val="28"/>
        </w:rPr>
        <w:t>обучающиеся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знают структуру жеста и элементы грамматики жестового языка;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знают правильные жестовые обозначения предметов, действий и других обозначений в словаре по теме;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владеют </w:t>
      </w:r>
      <w:proofErr w:type="spellStart"/>
      <w:r>
        <w:rPr>
          <w:rFonts w:ascii="Times New Roman" w:hAnsi="Times New Roman"/>
          <w:sz w:val="28"/>
          <w:szCs w:val="28"/>
        </w:rPr>
        <w:t>дактилированием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с сопровождением артикуляции в соответствии с правилами </w:t>
      </w:r>
      <w:proofErr w:type="spellStart"/>
      <w:r>
        <w:rPr>
          <w:rFonts w:ascii="Times New Roman" w:hAnsi="Times New Roman"/>
          <w:sz w:val="28"/>
          <w:szCs w:val="28"/>
        </w:rPr>
        <w:t>дактилирования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умеют перечислить жесты, воспроизводящие </w:t>
      </w:r>
      <w:proofErr w:type="gramStart"/>
      <w:r>
        <w:rPr>
          <w:rFonts w:ascii="Times New Roman" w:hAnsi="Times New Roman"/>
          <w:sz w:val="28"/>
          <w:szCs w:val="28"/>
        </w:rPr>
        <w:t>указанную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дактилему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осуществляют двусторонние связи жест-слово, слово-жест на пройденном материале;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умеют эмоционально передать содержание сообщения, собственные впечатления;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описывают предметы, человека;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участвуют в диалоге с применением калькирующей жестовой речи;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умеют прочитать текст из 5-8 предложений, понять его содержание и перевести жестами;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умеют культурно излагать и «слушать», самостоятельно приобретают нужный речевой материал.</w:t>
      </w:r>
    </w:p>
    <w:p w:rsidR="00FD36C4" w:rsidRDefault="00FD36C4" w:rsidP="00FD36C4">
      <w:pPr>
        <w:pStyle w:val="a6"/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</w:p>
    <w:p w:rsidR="00FD36C4" w:rsidRDefault="00FD36C4" w:rsidP="00FD36C4">
      <w:pPr>
        <w:pStyle w:val="a6"/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</w:p>
    <w:p w:rsidR="007E1734" w:rsidRDefault="007E1734" w:rsidP="00FD36C4">
      <w:pPr>
        <w:pStyle w:val="a6"/>
        <w:spacing w:after="0" w:line="240" w:lineRule="auto"/>
        <w:ind w:left="0"/>
        <w:jc w:val="center"/>
        <w:rPr>
          <w:b/>
          <w:sz w:val="28"/>
          <w:szCs w:val="28"/>
          <w:lang w:val="ru-RU"/>
        </w:rPr>
      </w:pPr>
    </w:p>
    <w:p w:rsidR="00FD36C4" w:rsidRDefault="00FD36C4" w:rsidP="00FD36C4">
      <w:pPr>
        <w:pStyle w:val="a6"/>
        <w:spacing w:after="0" w:line="240" w:lineRule="auto"/>
        <w:ind w:left="0"/>
        <w:jc w:val="center"/>
        <w:rPr>
          <w:rFonts w:eastAsia="Times New Roman" w:cs="Arial"/>
          <w:b/>
          <w:color w:val="000000"/>
          <w:sz w:val="28"/>
          <w:szCs w:val="28"/>
          <w:lang w:val="ru-RU" w:eastAsia="en-GB"/>
        </w:rPr>
      </w:pPr>
      <w:r>
        <w:rPr>
          <w:b/>
          <w:sz w:val="28"/>
          <w:szCs w:val="28"/>
          <w:lang w:val="ru-RU"/>
        </w:rPr>
        <w:lastRenderedPageBreak/>
        <w:t>Глава 3. Педагогические подходы к организации учебного процесса</w:t>
      </w:r>
    </w:p>
    <w:p w:rsidR="00FD36C4" w:rsidRDefault="00FD36C4" w:rsidP="00FD36C4">
      <w:pPr>
        <w:pStyle w:val="a6"/>
        <w:spacing w:after="0" w:line="240" w:lineRule="auto"/>
        <w:ind w:left="0"/>
        <w:rPr>
          <w:rFonts w:eastAsia="Times New Roman" w:cs="Arial"/>
          <w:b/>
          <w:color w:val="000000"/>
          <w:sz w:val="28"/>
          <w:szCs w:val="28"/>
          <w:lang w:val="ru-RU" w:eastAsia="en-GB"/>
        </w:rPr>
      </w:pPr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24. Обязательным требованием к обучению жестовой речи является реализация основных принципов коррекционно-развивающей системы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обучающихся и применение разных видов речевой деятельности: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слухо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-зрительного и слухового восприятия речи, устного, письменного, </w:t>
      </w:r>
      <w:r w:rsidR="007E1734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>устно-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дактильного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воспроизведения речи в сочетании со звукоусиливающей аппаратурой коллективного и индивидуального пользования. </w:t>
      </w:r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25. Принцип усвоения основ наук в единстве с усвоением языка обусловлен тем, что ход личностного развития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неслышащего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обучающегося, усвоение им установленного объема образования определяется уровнем языкового развития, возможностью воспринимать информацию в словесном оформлении, адекватно пользоваться ей, что, в свою очередь, зависит от уровня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словесно-логического (понятийного) мышления.</w:t>
      </w:r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26. Принцип интенсификации развития слухового восприятия в единстве с развитием произносительной стороной устной речи состоит в том, чтобы развивать 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неслышащего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обучающегося способность достаточно свободно понимать обращенную к нему речь собеседника и говорить разборчиво, понятно для окружающих.</w:t>
      </w:r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27. Принцип активизации речевого общения обусловливается необходимостью реализации психолого-педагогических подходов к организации совместной деятельности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обучающихся и предполагает моделирование ситуаций, вызывающих потребность в общении на основе словесной речи. Реализация принципа требует активной деятельности обучающихся - выражения ими в словесной форме своих коммуникативных намерений.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Это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прежде всего умение отвечать на вопросы, формулировать вопрос, сообщать о своих желаниях, состоянии, деятельности, докладывать о выполнении поручения, способность обратиться с просьбой или поручение к учителю, товарищу. Принцип активизации речевого общения предполагает овладение лексикой, различными видами грамматических моделей, структурами диалогических единств и связных высказываний в условиях организационной речевой практики.</w:t>
      </w:r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28. Принцип пропедевтики и концентричности обеспечивает возможность целенаправленной организации процесса обучения, своевременного выявления динамики и недочетов в коррекционной работе, поиска дополнительных сре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еодоления недостатков в учебно-познавательной деятельности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29. Принцип прочности обосновывается тем, что усвоение знаний и сохранение их связано с развитием логического мышления и словесно-логической памяти обучающихся. Реализация этого принципа предполагает осмысленное запоминание, длительное сохранение и на основе этого оперативное использование усвоенных знаний в целях их дальнейшего обогащения.</w:t>
      </w:r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30. Принцип прочности требует от учителя знаний об особенностях усвоения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неслышащими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учащимися учебного материала на различных этапах обучения. В связи с этим особое внимание </w:t>
      </w:r>
      <w:r w:rsidR="00251BCF">
        <w:rPr>
          <w:rFonts w:ascii="Times New Roman" w:hAnsi="Times New Roman" w:cs="Times New Roman"/>
          <w:sz w:val="28"/>
          <w:szCs w:val="28"/>
          <w:lang w:val="ru-RU"/>
        </w:rPr>
        <w:t>уделяется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отбору материала, подлежащего усвоению на уроке, выделению в нем главного, су</w:t>
      </w:r>
      <w:r w:rsidR="00251BCF">
        <w:rPr>
          <w:rFonts w:ascii="Times New Roman" w:hAnsi="Times New Roman" w:cs="Times New Roman"/>
          <w:sz w:val="28"/>
          <w:szCs w:val="28"/>
          <w:lang w:val="ru-RU"/>
        </w:rPr>
        <w:t>щественного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Учет этих факторов требует стимулирования произвольного и непроизвольного запоминания обучающимися образцов речевых высказываний при многократных, рассредоточенных во времени и обусловленных различными ситуациями повторениях.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Важно формировать приемы опосредованного запоминания (использования картинок-опор, классификация, группировка материала), а также приемы мыслительной деятельности (сравнение, обобщение, конкретизация, отвлечение).</w:t>
      </w:r>
      <w:proofErr w:type="gramEnd"/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31. Принцип сознательности и активности в коррекционно-развивающей системе обучения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понимается как осознание обучающимися процесса учения, сознательное усвоение ими знаний. Реализация принципа будет направлена на сознательное и активное отношение к учению, на понимание изучаемого материала и умение выразить его в словесной речи, на сознательное применение знаний на практике.</w:t>
      </w:r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32. Принцип наглядности и словесных средств обучения 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процессе. Наглядность облегчает познание многообразия конкретных явлений, предметов окружающего мира, обеспечивает связь между словом и образом, создает условия для развития наблюдательности, коррекции и развития восприятия и мышления. </w:t>
      </w:r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33. Принцип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подхода отражает основную направленность современной системы обучения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неслышащих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обучающихся,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формирования личности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неслышащего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 Важным условием принципа является создание положительного отношения к деятельности, базирующего на интересе. Оно возникает при условии положительного отношения к деятельности и достигается благодаря созданию положительных эмоций, связанных с выполняемой деятельностью.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34. Коммуникативная технология наиболее соответствует цели и принципам обучения жестовому языку. Рекомендуемая в качестве ведущей, коммуникативная технология удовлетворяет требованиям социальной адаптации.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35. Коммуникативная технология обеспечивает </w:t>
      </w:r>
      <w:proofErr w:type="spellStart"/>
      <w:r>
        <w:rPr>
          <w:rFonts w:ascii="Times New Roman" w:hAnsi="Times New Roman"/>
          <w:sz w:val="28"/>
          <w:szCs w:val="28"/>
        </w:rPr>
        <w:t>деятельностную</w:t>
      </w:r>
      <w:proofErr w:type="spellEnd"/>
      <w:r>
        <w:rPr>
          <w:rFonts w:ascii="Times New Roman" w:hAnsi="Times New Roman"/>
          <w:sz w:val="28"/>
          <w:szCs w:val="28"/>
        </w:rPr>
        <w:t xml:space="preserve"> реализацию приобретаемых знаний, использование и моделирование ситуаций, естественность условий для проявления всех оттенков переживаемых чувств. </w:t>
      </w:r>
      <w:proofErr w:type="gramStart"/>
      <w:r>
        <w:rPr>
          <w:rFonts w:ascii="Times New Roman" w:hAnsi="Times New Roman"/>
          <w:sz w:val="28"/>
          <w:szCs w:val="28"/>
        </w:rPr>
        <w:t xml:space="preserve">В процессе занятий обучающимся предоставляется возможность активной речевой практики: обыгрывание ситуаций с разными собеседниками, </w:t>
      </w:r>
      <w:r>
        <w:rPr>
          <w:rFonts w:ascii="Times New Roman" w:hAnsi="Times New Roman"/>
          <w:sz w:val="28"/>
          <w:szCs w:val="28"/>
        </w:rPr>
        <w:lastRenderedPageBreak/>
        <w:t>обсуждение проблемных ситуаций с решением речевых задач.</w:t>
      </w:r>
      <w:proofErr w:type="gramEnd"/>
      <w:r>
        <w:rPr>
          <w:rFonts w:ascii="Times New Roman" w:hAnsi="Times New Roman"/>
          <w:sz w:val="28"/>
          <w:szCs w:val="28"/>
        </w:rPr>
        <w:t xml:space="preserve"> Важная роль отводится актуализации собственного опыта.</w:t>
      </w:r>
    </w:p>
    <w:p w:rsidR="00FD36C4" w:rsidRDefault="00FD36C4" w:rsidP="00FD36C4">
      <w:pPr>
        <w:tabs>
          <w:tab w:val="left" w:pos="9356"/>
        </w:tabs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36.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И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нформационно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-коммуникационные технологии (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далее - </w:t>
      </w:r>
      <w:r>
        <w:rPr>
          <w:rFonts w:ascii="Times New Roman" w:hAnsi="Times New Roman"/>
          <w:color w:val="000000"/>
          <w:sz w:val="28"/>
          <w:szCs w:val="28"/>
        </w:rPr>
        <w:t>ИКТ) расширяют арсенал средств, помогая «достраивать» те условия обучения, которые необходимы для решения развивающих и коррекционных задач, но не будут созданы при помощи традиционно применяемых средств.</w:t>
      </w:r>
    </w:p>
    <w:p w:rsidR="00FD36C4" w:rsidRDefault="00FD36C4" w:rsidP="00FD36C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37. Использование ИКТ позволяет индивидуализировать процесс обучения; повысить интерес к содержанию работы на уроке; активизировать познавательную деятельность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; развивать творческий потенциал.</w:t>
      </w:r>
    </w:p>
    <w:p w:rsidR="00FD36C4" w:rsidRDefault="00FD36C4" w:rsidP="00FD36C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38. ИКТ в учебном процессе используются дозировано с учетом работоспособности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D36C4" w:rsidRDefault="00FD36C4" w:rsidP="00FD36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 Эффективность уроков в значительной мере зависит от разнообразия используемых учителем форм и методов. Это беседа </w:t>
      </w:r>
      <w:r>
        <w:rPr>
          <w:rFonts w:ascii="Times New Roman" w:eastAsiaTheme="minorHAnsi" w:hAnsi="Times New Roman"/>
          <w:sz w:val="28"/>
          <w:szCs w:val="28"/>
        </w:rPr>
        <w:t>(с уточнением определенных жестов, которые обучающиеся не знают) на социальные и личностно значимые темы</w:t>
      </w:r>
      <w:r>
        <w:rPr>
          <w:rFonts w:ascii="Times New Roman" w:hAnsi="Times New Roman"/>
          <w:sz w:val="28"/>
          <w:szCs w:val="28"/>
        </w:rPr>
        <w:t>, упражнения, игры, проблемные ситуации, практические задания. Особая роль отводится моделированию, позволяющему воссоздавать самые разнообразные (в том числе коммуникативные, речевые) ситуации с включением собеседников.</w:t>
      </w:r>
    </w:p>
    <w:p w:rsidR="00FD36C4" w:rsidRDefault="00FD36C4" w:rsidP="00FD36C4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40. Для </w:t>
      </w:r>
      <w:r>
        <w:rPr>
          <w:rFonts w:ascii="Times New Roman" w:eastAsiaTheme="minorHAnsi" w:hAnsi="Times New Roman"/>
          <w:sz w:val="28"/>
          <w:szCs w:val="28"/>
        </w:rPr>
        <w:t>обучения обучающихся формулировать свои мысли более четко и выразительно, понимать высказывания на разговорном жестовом языке в полном соответствии с замыслом собеседника необходимо использовать такие методы и приемы, как ведение диалога, монологические выступления, разыгрывание сценок, беседы, просмотр видеофрагментов.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41. </w:t>
      </w:r>
      <w:r>
        <w:rPr>
          <w:rFonts w:ascii="Times New Roman" w:hAnsi="Times New Roman"/>
          <w:sz w:val="28"/>
          <w:szCs w:val="28"/>
        </w:rPr>
        <w:t xml:space="preserve">В учебный материал подбираются рифмованные тексты, стихи, </w:t>
      </w:r>
      <w:proofErr w:type="spellStart"/>
      <w:r>
        <w:rPr>
          <w:rFonts w:ascii="Times New Roman" w:hAnsi="Times New Roman"/>
          <w:sz w:val="28"/>
          <w:szCs w:val="28"/>
        </w:rPr>
        <w:t>чистоговорки</w:t>
      </w:r>
      <w:proofErr w:type="spellEnd"/>
      <w:r>
        <w:rPr>
          <w:rFonts w:ascii="Times New Roman" w:hAnsi="Times New Roman"/>
          <w:sz w:val="28"/>
          <w:szCs w:val="28"/>
        </w:rPr>
        <w:t xml:space="preserve">, речевые игры. </w:t>
      </w:r>
    </w:p>
    <w:p w:rsidR="00FD36C4" w:rsidRDefault="00FD36C4" w:rsidP="00FD36C4">
      <w:pPr>
        <w:pStyle w:val="a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42. На занятиях по жестовой речи организуется работа с книгой, газетой, журналом. Следует предлагать 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такие тексты, которые доступны по содержанию. </w:t>
      </w:r>
      <w:proofErr w:type="gramStart"/>
      <w:r>
        <w:rPr>
          <w:rFonts w:ascii="Times New Roman" w:hAnsi="Times New Roman"/>
          <w:sz w:val="28"/>
          <w:szCs w:val="28"/>
        </w:rPr>
        <w:t xml:space="preserve">Обсуждение прочитанного строится таким образом, чтобы происходило </w:t>
      </w:r>
      <w:r>
        <w:rPr>
          <w:rFonts w:ascii="Times New Roman" w:eastAsiaTheme="minorHAnsi" w:hAnsi="Times New Roman"/>
          <w:sz w:val="28"/>
          <w:szCs w:val="28"/>
        </w:rPr>
        <w:t>развитие всех видов жестовой коммуникации: умение эмоционально рассказать (передать) содержание сообщения, собственных впечатлений; умение описать предметы, явления, человека; умение участвовать в диалоге (задавать вопросы, поддерживать собеседника, расспросить, убедить).</w:t>
      </w:r>
      <w:proofErr w:type="gramEnd"/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 В процессе обучения жестовой речи осуществляется взаимосвязь с другими учебными предметами, особенно с предметами гуманитарного и языкового цикла.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44. Для развития диалогической и монологической речи с применением жестов на уроках учителем применяются следующие виды работ: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работа по картине (рассказать жестами, что изображено);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составление рассказов по заданию учителя с переводом на жесты;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устное описание и пересказ событий из жизни обучающихся;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описание предметов;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составление поздравлений, писем, записок и их жестовый перевод;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6) запись под диктовку несложных текстов (чтение с губ) с последующим переводом калькирующей жестовой речью;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подготовка выступлений перед ученической аудиторией;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proofErr w:type="spellStart"/>
      <w:r>
        <w:rPr>
          <w:rFonts w:ascii="Times New Roman" w:hAnsi="Times New Roman"/>
          <w:sz w:val="28"/>
          <w:szCs w:val="28"/>
        </w:rPr>
        <w:t>инсценирование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, ролевые, речевые игры.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45. Предлагая </w:t>
      </w:r>
      <w:proofErr w:type="gramStart"/>
      <w:r>
        <w:rPr>
          <w:rFonts w:ascii="Times New Roman" w:hAnsi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упражнения, рассчитанные на обобщение знаний по грамматике и лексике, учитель решает одновременно задачи по уточнению и расширению словарного запаса, а также воспитанию у </w:t>
      </w:r>
      <w:proofErr w:type="spellStart"/>
      <w:r>
        <w:rPr>
          <w:rFonts w:ascii="Times New Roman" w:hAnsi="Times New Roman"/>
          <w:sz w:val="28"/>
          <w:szCs w:val="28"/>
        </w:rPr>
        <w:t>неслышащих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 постоянного внимания к слову и предложению, что способствует развитию их речи.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46. В целях реализации коррекционно-развивающих задач, обучающимся будут предлагаться игры на развитие навыков общения, творческого воображения («Придумай свой жест на слово…», «Изобрази предмет»).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47. </w:t>
      </w:r>
      <w:proofErr w:type="gramStart"/>
      <w:r>
        <w:rPr>
          <w:rFonts w:ascii="Times New Roman" w:hAnsi="Times New Roman"/>
          <w:sz w:val="28"/>
          <w:szCs w:val="28"/>
        </w:rPr>
        <w:t>Дополнительному положительному эффекту в пополнении жестового словаря обучающихся способствует применение жестовой речи в различных формах внеурочной деятельности.</w:t>
      </w:r>
      <w:proofErr w:type="gramEnd"/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48. Перевод словесной речи на язык жестов является сложным процессом, так как многозначность и обобщенность слова с одной стороны и конкретность жеста с другой осложняют перевод. Чтобы обеспечить правильный и выразительный перевод учителю необходимо руководствоваться определенными правилами и пользоваться рядом приемов: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показ речевого жеста был правильным и четким;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жест был выразительным, подчинен смысловым паузам, смысловому ударению и логике речи, нельзя забывать о мимике лица, как средстве выразительности, которое в языке жестов является интонацией;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жестовый перевод </w:t>
      </w:r>
      <w:proofErr w:type="spellStart"/>
      <w:r>
        <w:rPr>
          <w:rFonts w:ascii="Times New Roman" w:hAnsi="Times New Roman"/>
          <w:sz w:val="28"/>
          <w:szCs w:val="28"/>
        </w:rPr>
        <w:t>сопровожда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е</w:t>
      </w:r>
      <w:proofErr w:type="spellStart"/>
      <w:r>
        <w:rPr>
          <w:rFonts w:ascii="Times New Roman" w:hAnsi="Times New Roman"/>
          <w:sz w:val="28"/>
          <w:szCs w:val="28"/>
        </w:rPr>
        <w:t>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правильной артикуляцией;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необходимо включать в перевод дактилологию;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перевод был осознанным, а не механическим, максимально точным;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при переводе </w:t>
      </w:r>
      <w:proofErr w:type="spellStart"/>
      <w:r>
        <w:rPr>
          <w:rFonts w:ascii="Times New Roman" w:hAnsi="Times New Roman"/>
          <w:sz w:val="28"/>
          <w:szCs w:val="28"/>
        </w:rPr>
        <w:t>сохраня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е</w:t>
      </w:r>
      <w:proofErr w:type="spellStart"/>
      <w:r>
        <w:rPr>
          <w:rFonts w:ascii="Times New Roman" w:hAnsi="Times New Roman"/>
          <w:sz w:val="28"/>
          <w:szCs w:val="28"/>
        </w:rPr>
        <w:t>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порядок слов в предложении;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необходимо знать мимический параллелизм, что делает жестовую речь образной;</w:t>
      </w:r>
    </w:p>
    <w:p w:rsidR="00FD36C4" w:rsidRDefault="00FD36C4" w:rsidP="00FD36C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встречаясь с пословицами, фразеологическими оборотами необходимо сначала дать </w:t>
      </w:r>
      <w:proofErr w:type="spellStart"/>
      <w:r>
        <w:rPr>
          <w:rFonts w:ascii="Times New Roman" w:hAnsi="Times New Roman"/>
          <w:sz w:val="28"/>
          <w:szCs w:val="28"/>
        </w:rPr>
        <w:t>дактильный</w:t>
      </w:r>
      <w:proofErr w:type="spellEnd"/>
      <w:r>
        <w:rPr>
          <w:rFonts w:ascii="Times New Roman" w:hAnsi="Times New Roman"/>
          <w:sz w:val="28"/>
          <w:szCs w:val="28"/>
        </w:rPr>
        <w:t xml:space="preserve"> перевод.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 В систему отработки и закрепления изучаемых жестов учитель включает пять этапов: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первый этап – показ жеста, пояснение его особенности. Воспроизведение жеста учащимися, повторение, закрепление;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второй этап – нахождение сходства и различий в жестах. Это приучает быть внимательным к жесту, к точности его показа;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третий этап – выполнение упражнений, требующих подобрать жесты-антонимы. Например: утро – вечер; светлый – темный. Далее жесты включаются в короткие, на 2 – 3 слова, словосочетания: около дома, вдоль дороги;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4) четвертый этап – работа над фразой, сначала простой, потом более сложной. Здесь очень важным является перевод фраз, где одно и то же слово использовано в разных контекстах и требуется подобрать жесты, соответствующие смыслу данной конкретной фразы (многозначность жеста);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пятый этап – работа с текстами. В систему работы с текстами включены: составление рассказа на заданную тему, пересказ художественного текста, описание картины, иллюстрации, случая из жизни – в жестовой форме. В работу над текстами следует включать перевод стихотворений, так как это вырабатывает ритм, пластичность, эстетичность, эмоциональность жестовой речи.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50. Для развития культуры жестового языка и эмоций при чтении текстов учитель дает установку употреблять жесты естественно, выразительно.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51. </w:t>
      </w:r>
      <w:proofErr w:type="gramStart"/>
      <w:r>
        <w:rPr>
          <w:rFonts w:ascii="Times New Roman" w:hAnsi="Times New Roman"/>
          <w:sz w:val="28"/>
          <w:szCs w:val="28"/>
        </w:rPr>
        <w:t xml:space="preserve">Метод обучения жестовой речи </w:t>
      </w:r>
      <w:r>
        <w:rPr>
          <w:rFonts w:ascii="Times New Roman" w:hAnsi="Times New Roman"/>
          <w:sz w:val="28"/>
          <w:szCs w:val="28"/>
          <w:lang w:val="kk-KZ"/>
        </w:rPr>
        <w:t xml:space="preserve">будет </w:t>
      </w:r>
      <w:r>
        <w:rPr>
          <w:rFonts w:ascii="Times New Roman" w:hAnsi="Times New Roman"/>
          <w:sz w:val="28"/>
          <w:szCs w:val="28"/>
        </w:rPr>
        <w:t xml:space="preserve">определен </w:t>
      </w:r>
      <w:r w:rsidR="007E1734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аналитико-синтетическим, </w:t>
      </w:r>
      <w:proofErr w:type="spellStart"/>
      <w:r>
        <w:rPr>
          <w:rFonts w:ascii="Times New Roman" w:hAnsi="Times New Roman"/>
          <w:sz w:val="28"/>
          <w:szCs w:val="28"/>
        </w:rPr>
        <w:t>полисенсорным</w:t>
      </w:r>
      <w:proofErr w:type="spellEnd"/>
      <w:r>
        <w:rPr>
          <w:rFonts w:ascii="Times New Roman" w:hAnsi="Times New Roman"/>
          <w:sz w:val="28"/>
          <w:szCs w:val="28"/>
        </w:rPr>
        <w:t xml:space="preserve">, концентрическим. </w:t>
      </w:r>
      <w:proofErr w:type="gramEnd"/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52. Рекомендуемые стратегии, технологии и методы обучения предмету «Жестовая речь»:</w:t>
      </w:r>
    </w:p>
    <w:p w:rsidR="00FD36C4" w:rsidRDefault="00FD36C4" w:rsidP="00FD36C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стратегии: самоуправляемая, экспериментальная, коммуникативная; критическая, контекстная;</w:t>
      </w:r>
    </w:p>
    <w:p w:rsidR="00FD36C4" w:rsidRDefault="00FD36C4" w:rsidP="00FD36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технологии: </w:t>
      </w:r>
    </w:p>
    <w:p w:rsidR="00FD36C4" w:rsidRDefault="00FD36C4" w:rsidP="00FD36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коммуникативного обучения;</w:t>
      </w:r>
    </w:p>
    <w:p w:rsidR="00FD36C4" w:rsidRDefault="00FD36C4" w:rsidP="00FD36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личностно – ориентированного образования;</w:t>
      </w:r>
    </w:p>
    <w:p w:rsidR="00FD36C4" w:rsidRDefault="00FD36C4" w:rsidP="00FD36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использования игровых методов;</w:t>
      </w:r>
    </w:p>
    <w:p w:rsidR="00FD36C4" w:rsidRDefault="00FD36C4" w:rsidP="00FD36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технология обучения в сотрудничестве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(командная, групповая работа);</w:t>
      </w:r>
    </w:p>
    <w:p w:rsidR="00FD36C4" w:rsidRDefault="00FD36C4" w:rsidP="00FD36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технология </w:t>
      </w:r>
      <w:proofErr w:type="spellStart"/>
      <w:r>
        <w:rPr>
          <w:rFonts w:ascii="Times New Roman" w:hAnsi="Times New Roman"/>
          <w:sz w:val="28"/>
          <w:szCs w:val="28"/>
        </w:rPr>
        <w:t>разноуровневого</w:t>
      </w:r>
      <w:proofErr w:type="spellEnd"/>
      <w:r>
        <w:rPr>
          <w:rStyle w:val="c9"/>
          <w:rFonts w:ascii="Times New Roman" w:hAnsi="Times New Roman"/>
          <w:bCs/>
          <w:sz w:val="28"/>
          <w:szCs w:val="28"/>
          <w:shd w:val="clear" w:color="auto" w:fill="FFFFFF"/>
        </w:rPr>
        <w:t xml:space="preserve"> обучения (дифференцированный подход);</w:t>
      </w:r>
    </w:p>
    <w:p w:rsidR="00FD36C4" w:rsidRDefault="00FD36C4" w:rsidP="00FD36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информационно – коммуникационные технологии</w:t>
      </w:r>
      <w:r>
        <w:rPr>
          <w:rFonts w:ascii="Times New Roman" w:hAnsi="Times New Roman"/>
          <w:sz w:val="28"/>
          <w:szCs w:val="28"/>
          <w:lang w:val="kk-KZ"/>
        </w:rPr>
        <w:t>;</w:t>
      </w:r>
    </w:p>
    <w:p w:rsidR="00FD36C4" w:rsidRDefault="00FD36C4" w:rsidP="00FD36C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методы:</w:t>
      </w:r>
    </w:p>
    <w:p w:rsidR="00FD36C4" w:rsidRDefault="00FD36C4" w:rsidP="00FD36C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практический (упражнения, элементарный опыт);</w:t>
      </w:r>
    </w:p>
    <w:p w:rsidR="00FD36C4" w:rsidRDefault="00FD36C4" w:rsidP="00FD36C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наглядный</w:t>
      </w:r>
      <w:proofErr w:type="gramEnd"/>
      <w:r>
        <w:rPr>
          <w:rFonts w:ascii="Times New Roman" w:hAnsi="Times New Roman"/>
          <w:sz w:val="28"/>
          <w:szCs w:val="28"/>
        </w:rPr>
        <w:t xml:space="preserve"> (наблюдение, рассматривание, демонстрация учебных кинофильмов, телепередач, интернет-роликов);</w:t>
      </w:r>
    </w:p>
    <w:p w:rsidR="00FD36C4" w:rsidRDefault="00FD36C4" w:rsidP="00FD36C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словесный (объяснение, чтение, рассказ, обсуждение, беседа);</w:t>
      </w:r>
    </w:p>
    <w:p w:rsidR="00FD36C4" w:rsidRDefault="00FD36C4" w:rsidP="00FD36C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игровой</w:t>
      </w:r>
      <w:proofErr w:type="gramEnd"/>
      <w:r>
        <w:rPr>
          <w:rFonts w:ascii="Times New Roman" w:hAnsi="Times New Roman"/>
          <w:sz w:val="28"/>
          <w:szCs w:val="28"/>
        </w:rPr>
        <w:t xml:space="preserve"> (дидактическая игра, ролевая игра).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53. Реализация учебной программы по предмету «Жестовая речь» возможна в условиях владения учителем жестовым языком.</w:t>
      </w:r>
    </w:p>
    <w:p w:rsidR="00FD36C4" w:rsidRDefault="00FD36C4" w:rsidP="00FD36C4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FD36C4" w:rsidRDefault="00FD36C4" w:rsidP="00FD36C4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FD36C4" w:rsidRDefault="00FD36C4" w:rsidP="00FD36C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>
        <w:rPr>
          <w:rFonts w:ascii="Times New Roman" w:hAnsi="Times New Roman"/>
          <w:b/>
          <w:sz w:val="28"/>
          <w:szCs w:val="28"/>
        </w:rPr>
        <w:t>4. Подходы к оцениванию учебных достижений</w:t>
      </w:r>
    </w:p>
    <w:p w:rsidR="00FD36C4" w:rsidRDefault="00FD36C4" w:rsidP="00FD36C4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FD36C4" w:rsidRDefault="00FD36C4" w:rsidP="00FD36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54. </w:t>
      </w:r>
      <w:r>
        <w:rPr>
          <w:rFonts w:ascii="Times New Roman" w:hAnsi="Times New Roman" w:cs="Times New Roman"/>
          <w:sz w:val="28"/>
          <w:szCs w:val="28"/>
        </w:rPr>
        <w:t xml:space="preserve">Оценивание, проводимое учителем,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безотметочным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Оно направлено на устное оценочное суждение и текущее оценивание в рамках урока. 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55. Оценка учебных успехов обучающихся носит описательный характер.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56. В конце каждой четверти 1 урок отводится на тематический контроль.</w:t>
      </w:r>
    </w:p>
    <w:p w:rsidR="00FD36C4" w:rsidRDefault="00FD36C4" w:rsidP="00FD36C4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FD36C4" w:rsidRDefault="00FD36C4" w:rsidP="00FD36C4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D36C4" w:rsidRDefault="00FD36C4" w:rsidP="00FD36C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>
        <w:rPr>
          <w:rFonts w:ascii="Times New Roman" w:hAnsi="Times New Roman"/>
          <w:b/>
          <w:sz w:val="28"/>
          <w:szCs w:val="28"/>
        </w:rPr>
        <w:t xml:space="preserve">5. Организация содержания учебного предмета </w:t>
      </w:r>
    </w:p>
    <w:p w:rsidR="00FD36C4" w:rsidRDefault="00FD36C4" w:rsidP="00FD36C4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«Жестовая речь»</w:t>
      </w:r>
    </w:p>
    <w:p w:rsidR="00FD36C4" w:rsidRDefault="00FD36C4" w:rsidP="00FD36C4">
      <w:pPr>
        <w:pStyle w:val="a4"/>
        <w:rPr>
          <w:rFonts w:ascii="Times New Roman" w:hAnsi="Times New Roman"/>
          <w:sz w:val="28"/>
          <w:szCs w:val="28"/>
        </w:rPr>
      </w:pPr>
    </w:p>
    <w:p w:rsidR="00FD36C4" w:rsidRDefault="00FD36C4" w:rsidP="00FD36C4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57. Объем учебной нагрузки по учебному предмету «</w:t>
      </w:r>
      <w:r w:rsidR="00D03ADF" w:rsidRPr="00D03ADF">
        <w:rPr>
          <w:rFonts w:ascii="Times New Roman" w:hAnsi="Times New Roman"/>
          <w:sz w:val="28"/>
          <w:szCs w:val="28"/>
          <w:lang w:val="ru-RU"/>
        </w:rPr>
        <w:t>Жестовая речь</w:t>
      </w:r>
      <w:r>
        <w:rPr>
          <w:rFonts w:ascii="Times New Roman" w:hAnsi="Times New Roman"/>
          <w:sz w:val="28"/>
          <w:szCs w:val="28"/>
          <w:lang w:val="ru-RU"/>
        </w:rPr>
        <w:t>» составляет: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1) в 4-классе – 1 час в неделю, 34 часа в учебном году.</w:t>
      </w:r>
    </w:p>
    <w:p w:rsidR="00FD36C4" w:rsidRDefault="00FD36C4" w:rsidP="00FD36C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58. Начальный курс содержит основные сведения о жестовой речи, правила </w:t>
      </w:r>
      <w:proofErr w:type="spellStart"/>
      <w:r>
        <w:rPr>
          <w:rFonts w:ascii="Times New Roman" w:hAnsi="Times New Roman"/>
          <w:sz w:val="28"/>
          <w:szCs w:val="28"/>
        </w:rPr>
        <w:t>дактилирования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и зрительного восприятия, речевые жесты в рамках обиходно-разговорной речи, объединенные по темам «Приветствие. Знакомство», «Человек. Родство. Семья», «Дом. Квартира», «Домашние вещи», «Посуда. Продукты», «Одежда. Обувь. Цвета», «Растения», «Время. Календарь», «Природа. Времена года», «Школа», «В мире животных», «Спорт и отдых», «Город», «Государство. Страна. Путешествие», «Профессия», «Эмоция. Чувство. Состояние», «Интеллектуальная деятельность», «Общение». </w:t>
      </w:r>
    </w:p>
    <w:p w:rsidR="00FD36C4" w:rsidRDefault="00FD36C4" w:rsidP="00FD36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59. Для организации учебно-воспитательного процесса кабинет будет укомплектован соответствующим оборудованием с учетом санитарно-гигиенических норм.</w:t>
      </w:r>
    </w:p>
    <w:p w:rsidR="00FD36C4" w:rsidRDefault="00FD36C4" w:rsidP="00FD36C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60. Содержание учебного предмета «Жестовая речь» включает два раздела: лингвистический и коммуникативный. </w:t>
      </w:r>
    </w:p>
    <w:p w:rsidR="00FD36C4" w:rsidRDefault="00FD36C4" w:rsidP="00FD36C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61. Лингвистический раздел определяет задачи и содержание формирования лингвистических знаний о жестовом языке как о знаковой системе, осознания лингвистических закономерностей жестового и словесного языков (в сравнительном аспекте).</w:t>
      </w:r>
    </w:p>
    <w:p w:rsidR="00FD36C4" w:rsidRDefault="00FD36C4" w:rsidP="00FD36C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62. Коммуникативный раздел позволяет в полной мере реализовать личностное ориентированное обучение с опорой на </w:t>
      </w:r>
      <w:proofErr w:type="spellStart"/>
      <w:r>
        <w:rPr>
          <w:rFonts w:ascii="Times New Roman" w:hAnsi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/>
          <w:sz w:val="28"/>
          <w:szCs w:val="28"/>
        </w:rPr>
        <w:t xml:space="preserve"> подход. Концентрический принцип в использовании языкового материала позволяет </w:t>
      </w:r>
      <w:proofErr w:type="spellStart"/>
      <w:r>
        <w:rPr>
          <w:rFonts w:ascii="Times New Roman" w:hAnsi="Times New Roman"/>
          <w:sz w:val="28"/>
          <w:szCs w:val="28"/>
        </w:rPr>
        <w:t>амплифицировать</w:t>
      </w:r>
      <w:proofErr w:type="spellEnd"/>
      <w:r>
        <w:rPr>
          <w:rFonts w:ascii="Times New Roman" w:hAnsi="Times New Roman"/>
          <w:sz w:val="28"/>
          <w:szCs w:val="28"/>
        </w:rPr>
        <w:t xml:space="preserve"> содержание коммуникаций в связи с обсуждаемой тематикой. Материал данного раздела позволяет осмысливать и учитывать в речевой практике особенности грамматики и лексики жестового языка, представленные в лингвистическом разделе.</w:t>
      </w:r>
    </w:p>
    <w:p w:rsidR="00FD36C4" w:rsidRDefault="00FD36C4" w:rsidP="00FD36C4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63. Для организации учебно-воспитательного процесса кабинеты будут укомплектованы соответствующим школьным оборудованием с учетом санитарно-гигиенических норм.</w:t>
      </w:r>
    </w:p>
    <w:p w:rsidR="00FD36C4" w:rsidRDefault="00FD36C4" w:rsidP="00FD36C4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64. </w:t>
      </w:r>
      <w:proofErr w:type="spellStart"/>
      <w:r>
        <w:rPr>
          <w:rFonts w:ascii="Times New Roman" w:hAnsi="Times New Roman"/>
          <w:sz w:val="28"/>
          <w:szCs w:val="28"/>
        </w:rPr>
        <w:t>Операциональное</w:t>
      </w:r>
      <w:proofErr w:type="spellEnd"/>
      <w:r>
        <w:rPr>
          <w:rFonts w:ascii="Times New Roman" w:hAnsi="Times New Roman"/>
          <w:sz w:val="28"/>
          <w:szCs w:val="28"/>
        </w:rPr>
        <w:t xml:space="preserve"> целеполагание позволит учителю управлять процессом познания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, осуществлять пошаговый контроль за усвоением материала, индивидуализировать процесс обучения. </w:t>
      </w:r>
    </w:p>
    <w:p w:rsidR="00FD36C4" w:rsidRDefault="00FD36C4" w:rsidP="00FD36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65. Содержание учебного предмета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FD36C4" w:rsidRDefault="00FD36C4" w:rsidP="00FD36C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1) содержание </w:t>
      </w:r>
      <w:r>
        <w:rPr>
          <w:rFonts w:ascii="Times New Roman" w:hAnsi="Times New Roman"/>
          <w:sz w:val="28"/>
          <w:szCs w:val="28"/>
        </w:rPr>
        <w:t xml:space="preserve">по предмету организовано по разделам обучения. Разделы далее разбиты на подразделы, которые содержат в себе цели обучения в виде ожидаемых результатов: навыка или умения, знания или понимания. Цели обучения, организованные последовательно внутри каждого подраздела, </w:t>
      </w:r>
      <w:r>
        <w:rPr>
          <w:rFonts w:ascii="Times New Roman" w:hAnsi="Times New Roman"/>
          <w:sz w:val="28"/>
          <w:szCs w:val="28"/>
        </w:rPr>
        <w:lastRenderedPageBreak/>
        <w:t xml:space="preserve">позволяют учителю планировать свою работу и оценивать достижения обучающихся, а также информировать их о следующих этапах обучения: </w:t>
      </w:r>
    </w:p>
    <w:p w:rsidR="00FD36C4" w:rsidRDefault="00FD36C4" w:rsidP="00FD36C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 xml:space="preserve">1 </w:t>
      </w:r>
    </w:p>
    <w:p w:rsidR="00FD36C4" w:rsidRDefault="00FD36C4" w:rsidP="00FD36C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85"/>
        <w:gridCol w:w="6485"/>
      </w:tblGrid>
      <w:tr w:rsidR="00FD36C4" w:rsidTr="007E1734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Подразделы</w:t>
            </w:r>
          </w:p>
        </w:tc>
      </w:tr>
      <w:tr w:rsidR="00FD36C4" w:rsidTr="007E1734">
        <w:tc>
          <w:tcPr>
            <w:tcW w:w="30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 w:rsidP="007E1734">
            <w:pPr>
              <w:pStyle w:val="a6"/>
              <w:widowControl w:val="0"/>
              <w:ind w:left="1080" w:hanging="1080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1. Лингвистический</w:t>
            </w: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структуры жестов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 w:rsidP="007E1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1.2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ехника показа и перевода жестов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 w:rsidP="007E1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1.3 Жесты одноручные и двуручные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 w:rsidP="007E1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1.4 Жесты, обозначающие числа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 w:rsidP="007E1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1.5 Передача значений вопросов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 w:rsidP="007E1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1.6 Передача значений предлогов (предлоги места, направления, времени)</w:t>
            </w:r>
          </w:p>
        </w:tc>
      </w:tr>
      <w:tr w:rsidR="00FD36C4" w:rsidTr="007E1734">
        <w:tc>
          <w:tcPr>
            <w:tcW w:w="30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 w:rsidP="007E173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Коммуникативный</w:t>
            </w: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Приветствие. Знакомство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Школа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Учебные принадлежности. Школьная форма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Моя семья. Родственники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 Общение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 Гостеприимство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 Эмоции и чувства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 Национальные игры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 Город. Транспорт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 Дом. Квартира. Адрес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 Время. Календарь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 Природа. Времена года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 Растения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мире животных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2.15 Государство. Страна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 Город. Село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2.17 Посуда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2.18 Блюда. Напитки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2.19 Продукты питания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2.20 Одежда, обувь, головные уборы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2.21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Работа, профессии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2.22 Спорт и отдых</w:t>
            </w:r>
          </w:p>
        </w:tc>
      </w:tr>
      <w:tr w:rsidR="00FD36C4" w:rsidTr="007E1734">
        <w:tc>
          <w:tcPr>
            <w:tcW w:w="30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36C4" w:rsidRDefault="00FD36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2.23 Человек и здоровье</w:t>
            </w:r>
          </w:p>
        </w:tc>
      </w:tr>
    </w:tbl>
    <w:p w:rsidR="00FD36C4" w:rsidRDefault="00FD36C4" w:rsidP="00FD36C4">
      <w:pPr>
        <w:widowControl w:val="0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36C4" w:rsidRDefault="00FD36C4" w:rsidP="00FD36C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 программе для удобства использования учебных целей и проведения мониторинга введена кодировка. В коде первое число обозначает класс, второе и третье числа – подраздел, четвертое показывает нумерацию учебной цели. Например, в долгосрочном плане, в кодировке </w:t>
      </w: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</w:rPr>
        <w:t>.1: «</w:t>
      </w:r>
      <w:r>
        <w:rPr>
          <w:rFonts w:ascii="Times New Roman" w:hAnsi="Times New Roman"/>
          <w:sz w:val="28"/>
          <w:szCs w:val="28"/>
          <w:lang w:val="kk-KZ"/>
        </w:rPr>
        <w:t>4</w:t>
      </w:r>
      <w:r>
        <w:rPr>
          <w:rFonts w:ascii="Times New Roman" w:hAnsi="Times New Roman"/>
          <w:sz w:val="28"/>
          <w:szCs w:val="28"/>
        </w:rPr>
        <w:t>» - класс, «1» - раздел, «</w:t>
      </w:r>
      <w:r>
        <w:rPr>
          <w:rFonts w:ascii="Times New Roman" w:hAnsi="Times New Roman"/>
          <w:sz w:val="28"/>
          <w:szCs w:val="28"/>
          <w:lang w:val="kk-KZ"/>
        </w:rPr>
        <w:t>2</w:t>
      </w:r>
      <w:r>
        <w:rPr>
          <w:rFonts w:ascii="Times New Roman" w:hAnsi="Times New Roman"/>
          <w:sz w:val="28"/>
          <w:szCs w:val="28"/>
        </w:rPr>
        <w:t>» - подраздел, «1» - нумерация учебной цели.</w:t>
      </w:r>
    </w:p>
    <w:p w:rsidR="00FD36C4" w:rsidRDefault="00FD36C4" w:rsidP="00FD36C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66.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Программный материал расположен в такой последовательности,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которая дает возможность обучающимся при изучении отдельных тем программы полнее усваивать основной жестовый словарь и приобретать навыки правильного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дактильно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–жестового перевода.</w:t>
      </w:r>
      <w:proofErr w:type="gramEnd"/>
    </w:p>
    <w:p w:rsidR="00FD36C4" w:rsidRDefault="00FD36C4" w:rsidP="00FD36C4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15509392"/>
      <w:r>
        <w:rPr>
          <w:rFonts w:ascii="Times New Roman" w:hAnsi="Times New Roman"/>
          <w:sz w:val="28"/>
          <w:szCs w:val="28"/>
        </w:rPr>
        <w:t>67.</w:t>
      </w:r>
      <w:bookmarkEnd w:id="1"/>
      <w:r>
        <w:rPr>
          <w:rFonts w:ascii="Times New Roman" w:hAnsi="Times New Roman"/>
          <w:sz w:val="28"/>
          <w:szCs w:val="28"/>
        </w:rPr>
        <w:t xml:space="preserve">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и последовательности изучения учебного материала каждого раздела, а также являются критериями оценивания достижений обучающихся:</w:t>
      </w:r>
    </w:p>
    <w:p w:rsidR="00FD36C4" w:rsidRDefault="00FD36C4" w:rsidP="00FD36C4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лингвистический:</w:t>
      </w:r>
    </w:p>
    <w:p w:rsidR="00FD36C4" w:rsidRDefault="00FD36C4" w:rsidP="00FD36C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 xml:space="preserve">2 </w:t>
      </w:r>
    </w:p>
    <w:p w:rsidR="00FD36C4" w:rsidRDefault="00FD36C4" w:rsidP="00FD36C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6241"/>
      </w:tblGrid>
      <w:tr w:rsidR="00FD36C4" w:rsidTr="00FD36C4">
        <w:trPr>
          <w:trHeight w:val="328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Подразделы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Обучающиеся будут:</w:t>
            </w:r>
          </w:p>
        </w:tc>
      </w:tr>
      <w:tr w:rsidR="00FD36C4" w:rsidTr="00FD36C4">
        <w:trPr>
          <w:trHeight w:val="35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структуры жестов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4.1.1.1 знать структуру жеста и применять новые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жесты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1.2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ехника показа и перевода жестов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4.1.2.1 владеть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ехникой показа и перевода жестов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1.3 Жесты одноручные и двуручные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4.1.3.1 дифференцировать жесты одноручные и двуручные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1.4 Жесты, обозначающие числа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4.1.4.1 знать и передавать жесты, обозначающие числа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1.5 Передача значений вопросов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4.1.5.1 передавать значения вопросов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1.6 Передача значений предлогов (предлоги места, направления, времени)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4.1.6.1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передавать значения предлогов (предлоги места, направления, времени)</w:t>
            </w:r>
          </w:p>
        </w:tc>
      </w:tr>
    </w:tbl>
    <w:p w:rsidR="00FD36C4" w:rsidRDefault="00FD36C4" w:rsidP="00FD36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FD36C4" w:rsidRDefault="00FD36C4" w:rsidP="00FD36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коммуникативный:</w:t>
      </w:r>
    </w:p>
    <w:p w:rsidR="00FD36C4" w:rsidRDefault="00FD36C4" w:rsidP="00FD36C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 xml:space="preserve">3 </w:t>
      </w:r>
    </w:p>
    <w:p w:rsidR="00FD36C4" w:rsidRDefault="00FD36C4" w:rsidP="00FD36C4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4"/>
        <w:gridCol w:w="6241"/>
      </w:tblGrid>
      <w:tr w:rsidR="00FD36C4" w:rsidTr="00FD36C4">
        <w:trPr>
          <w:trHeight w:val="328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Подразделы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6C4" w:rsidRDefault="00FD36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Обучающиеся будет:</w:t>
            </w:r>
          </w:p>
        </w:tc>
      </w:tr>
      <w:tr w:rsidR="00FD36C4" w:rsidTr="00FD36C4">
        <w:trPr>
          <w:trHeight w:val="4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Приветствие. Знакомство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4.2.1.1 использовать речевой этикет в разных ситуациях общения</w:t>
            </w:r>
          </w:p>
        </w:tc>
      </w:tr>
      <w:tr w:rsidR="00FD36C4" w:rsidTr="00FD36C4">
        <w:trPr>
          <w:trHeight w:val="4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Школа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4.2.2.1 общаться жестами в рамках темы 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 Учебные принадлежности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Школьная форма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4.2.3.1 высказываться калькирующей жестовой речью на заданную тему 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Моя семья. Родственники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4.2.4.1 кратко высказываться на жестовом языке о себе, своей семье, родственниках </w:t>
            </w:r>
          </w:p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4.2.4.2 участвовать в сюжетно-ролевой игре «Семейный праздник», применяя жестовый словарь в рамках разговорно-обиходной речи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 Общение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4.2.5.1 осуществлять диалоги разного типа на жестовом языке: диалог-запрос информации, ответ-реакция, диалог-расспрос, диалог-обмен мнениями, диалог-побуждение к действию в рамках пройденных тем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2.6 Гостеприимство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4.2.6.1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смоделированной ситуации по теме</w:t>
            </w:r>
          </w:p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4.2.6.2 вести диалог, используя жестовый словарь по теме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 Эмоции и чувства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4.2.7.1 понимать и воспроизводить эмоциональные проявления (страх, гнев, радость, обида, любовь, сомнение, удивление, интерес)</w:t>
            </w:r>
            <w:proofErr w:type="gramEnd"/>
          </w:p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4.2.7.2 стремиться 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позитивным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изменения личности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 Национальные игры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4.2.8.1 знать жестовый словарь по 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показ учителя и воспроизведение</w:t>
            </w:r>
          </w:p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4.2.8.2 использовать жестовое сопровождение в играх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 Город. Транспорт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4.2.9.1 участвовать в смоделированной ситуации</w:t>
            </w:r>
          </w:p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4.2.9.2 формулировать вопросы к иллюстрациям/тексту с помощью учителя</w:t>
            </w:r>
          </w:p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4.2.9.3 отвечать на вопросы по содержанию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использованием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калькирующей жестовой речи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 Дом. Квартира. Адрес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4.2.10.1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рассказать о своём доме, своей квартире, называть свой адрес, применяя жестовый словарь по теме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 Время. Календарь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4.2.11.1 знать и применять жесты, передающие временное значение (есть, было, будет, завтра, в прошлом году) 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 Природа. Времена года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4.2.12.1 устанавливать причинно-следственные связи в природе с применением в своей речи нового жестового словаря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 Растения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4.2.13.1 вести диалог по содержанию просмотренного видеофильма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мире животных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4.2.14.1 вести диалог по содержанию переведенного текста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2.15 Государство. Страна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4.2.15.1 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 помощью методических пособий</w:t>
            </w:r>
          </w:p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4.2.15.2 работать в парах для взаимных сообщений на тему «Где я побывал», «Где хочу побывать»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 Город. Село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4.2.16.1 завершать высказывания по частично описанной жестами ситуации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2.17 Посуда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4.2.17.1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парах по составлению текстов и их переводу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2.18 Блюда. Напитки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4.2.18.1 знать жестовый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словарь через показ учителя и воспроизведение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2.19 Продукты питания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4.2.19.1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рямой и обратный перевод готовых и самостоятельно составленных текстов</w:t>
            </w:r>
          </w:p>
          <w:p w:rsidR="00FD36C4" w:rsidRDefault="00FD36C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4.2.19.2 участие в сюжетно-ролевой игре «Супермаркет»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2.20 Одежда, обувь, головные уборы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4.2.20.1 вести спонтанное жестовое общение в рамках темы </w:t>
            </w:r>
          </w:p>
          <w:p w:rsidR="00FD36C4" w:rsidRDefault="00FD36C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4.2.20.2 участвовать в сюжетно-ролевой игре «Ателье»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2.21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Работа, профессии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4.2.21.1 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жестовый словарь по теме через показ учителя и воспроизведение</w:t>
            </w:r>
          </w:p>
          <w:p w:rsidR="00FD36C4" w:rsidRDefault="00FD36C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4.2.21.2 участвовать в деловой игре «Разрешите представиться»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2.22 Спорт и отдых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4.2.22.1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жестовый словарь по теме через показ учителя и воспроизведение</w:t>
            </w:r>
          </w:p>
          <w:p w:rsidR="00FD36C4" w:rsidRDefault="00FD36C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4.2.22.2 уметь правильно организовывать свободное время</w:t>
            </w:r>
          </w:p>
        </w:tc>
      </w:tr>
      <w:tr w:rsidR="00FD36C4" w:rsidTr="00FD36C4">
        <w:trPr>
          <w:trHeight w:val="3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2.23 Человек и здоровье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C4" w:rsidRDefault="00FD36C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4.2.23.1 задавать вопросы по содержанию просмотренного видеосюжета</w:t>
            </w:r>
          </w:p>
          <w:p w:rsidR="00FD36C4" w:rsidRDefault="00FD36C4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4.2.23.2 выполнять правила сохранения и укрепления здоровья</w:t>
            </w:r>
          </w:p>
        </w:tc>
      </w:tr>
    </w:tbl>
    <w:p w:rsidR="00FD36C4" w:rsidRDefault="00FD36C4" w:rsidP="00FD36C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A7445D" w:rsidRDefault="00A7445D" w:rsidP="00A7445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68. Долгосрочный план:</w:t>
      </w:r>
    </w:p>
    <w:p w:rsidR="00A7445D" w:rsidRDefault="00A7445D" w:rsidP="00A7445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1) 4 класс:</w:t>
      </w:r>
    </w:p>
    <w:p w:rsidR="00A7445D" w:rsidRDefault="00A7445D" w:rsidP="00A7445D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4</w:t>
      </w:r>
    </w:p>
    <w:tbl>
      <w:tblPr>
        <w:tblpPr w:leftFromText="180" w:rightFromText="180" w:bottomFromText="200" w:vertAnchor="text" w:horzAnchor="page" w:tblpX="1493" w:tblpY="487"/>
        <w:tblOverlap w:val="never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5"/>
        <w:gridCol w:w="2409"/>
        <w:gridCol w:w="5951"/>
      </w:tblGrid>
      <w:tr w:rsidR="00A7445D" w:rsidTr="00A7445D">
        <w:trPr>
          <w:trHeight w:val="27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Сквозная 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Подраздел</w:t>
            </w: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 обучения</w:t>
            </w:r>
          </w:p>
          <w:p w:rsidR="00A7445D" w:rsidRDefault="00A7445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Обучающиеся будут:</w:t>
            </w:r>
          </w:p>
        </w:tc>
      </w:tr>
      <w:tr w:rsidR="00A7445D" w:rsidTr="00A7445D">
        <w:trPr>
          <w:trHeight w:val="271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A7445D" w:rsidTr="00A7445D">
        <w:trPr>
          <w:trHeight w:val="27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Моя Родина - Казахстан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структуры жестов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4.1.1.1 знать структуру жеста и применять новые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жесты</w:t>
            </w:r>
          </w:p>
        </w:tc>
      </w:tr>
      <w:tr w:rsidR="00A7445D" w:rsidTr="00A7445D">
        <w:trPr>
          <w:trHeight w:val="139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1.2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ехника показа и перевода жестов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4.1.2.1 владеть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ехникой показа и перевода  жестов</w:t>
            </w:r>
          </w:p>
        </w:tc>
      </w:tr>
      <w:tr w:rsidR="00A7445D" w:rsidTr="00A7445D">
        <w:trPr>
          <w:trHeight w:val="70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1.3 Жесты одноручные и двуручные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4.1.3.1 дифференцировать жесты одноручные и двуручные</w:t>
            </w:r>
          </w:p>
        </w:tc>
      </w:tr>
      <w:tr w:rsidR="00A7445D" w:rsidTr="00A7445D">
        <w:trPr>
          <w:trHeight w:val="274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1.4 Жесты, обозначающие числа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4.1.4.1 знать и  передавать жесты, обозначающие числа</w:t>
            </w:r>
          </w:p>
        </w:tc>
      </w:tr>
      <w:tr w:rsidR="00A7445D" w:rsidTr="00A7445D">
        <w:trPr>
          <w:trHeight w:val="310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1.5 Передача значений вопросов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4.1.5.1 передавать значения вопросов</w:t>
            </w:r>
          </w:p>
        </w:tc>
      </w:tr>
      <w:tr w:rsidR="00A7445D" w:rsidTr="00A7445D">
        <w:trPr>
          <w:trHeight w:val="310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1.6 Передача значений предлогов (предлоги места, направления, времени)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4.1.6.1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передавать значения предлогов (предлоги места, направления, времени)</w:t>
            </w:r>
          </w:p>
        </w:tc>
      </w:tr>
      <w:tr w:rsidR="00A7445D" w:rsidTr="00A7445D">
        <w:trPr>
          <w:trHeight w:val="454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 Приветствие. Знакомство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4.2.1.1 использовать речевой этикет в разных ситуациях общения</w:t>
            </w:r>
          </w:p>
        </w:tc>
      </w:tr>
      <w:tr w:rsidR="00A7445D" w:rsidTr="00A7445D">
        <w:trPr>
          <w:trHeight w:val="271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 Учебные принадлежности. Школьная форма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4.2.3.1 высказываться калькирующей жестовой речью на заданную тему </w:t>
            </w:r>
          </w:p>
        </w:tc>
      </w:tr>
      <w:tr w:rsidR="00A7445D" w:rsidTr="00A7445D">
        <w:trPr>
          <w:trHeight w:val="271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A7445D" w:rsidTr="00A7445D">
        <w:trPr>
          <w:trHeight w:val="27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Человеческие ценности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Школа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4.2.2.1 общаться жестами в рамках темы </w:t>
            </w:r>
          </w:p>
        </w:tc>
      </w:tr>
      <w:tr w:rsidR="00A7445D" w:rsidTr="00A7445D">
        <w:trPr>
          <w:trHeight w:val="271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 Учебные принадлежности. Школьная форма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4.2.3.1 высказываться калькирующей жестовой речью на заданную тему </w:t>
            </w:r>
          </w:p>
        </w:tc>
      </w:tr>
      <w:tr w:rsidR="00A7445D" w:rsidTr="00A7445D">
        <w:trPr>
          <w:trHeight w:val="1114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 Общение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4.2.5.1 осуществлять диалоги разного типа на жестовом языке: диалог-запрос информации, ответ-реакция, диалог-расспрос, диалог-обмен мнениями, диалог-побуждение к действию в рамках пройденных тем</w:t>
            </w:r>
          </w:p>
        </w:tc>
      </w:tr>
      <w:tr w:rsidR="00A7445D" w:rsidTr="00A7445D">
        <w:trPr>
          <w:trHeight w:val="271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 Эмоции и чувства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4.2.7.1 понимать и воспроизводить эмоциональные проявления (страх, гнев, радость, обида, любовь, сомнение, удивление, интерес)</w:t>
            </w:r>
            <w:proofErr w:type="gramEnd"/>
          </w:p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4.2.7.2 стремиться 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позитивным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изменения личности</w:t>
            </w:r>
          </w:p>
        </w:tc>
      </w:tr>
      <w:tr w:rsidR="00A7445D" w:rsidTr="00A7445D">
        <w:trPr>
          <w:trHeight w:val="148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3. Культурное наследие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Моя семья. Родственники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4.2.4.1 кратко высказываться на жестовом языке  о себе, своей семье, родственниках </w:t>
            </w:r>
          </w:p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4.2.4.2 участвовать в сюжетно-ролевой игре «Семейный праздник», применяя жестовый словарь в рамках разговорно-обиходной речи</w:t>
            </w:r>
          </w:p>
        </w:tc>
      </w:tr>
      <w:tr w:rsidR="00A7445D" w:rsidTr="00A7445D">
        <w:trPr>
          <w:trHeight w:val="1126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 Гостеприимство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4.2.6.1 участвовать в смоделированной ситуации по теме</w:t>
            </w:r>
          </w:p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4.2.6.2 вести диалог, используя жестовый словарь по теме </w:t>
            </w:r>
          </w:p>
        </w:tc>
      </w:tr>
      <w:tr w:rsidR="00A7445D" w:rsidTr="00A7445D">
        <w:trPr>
          <w:trHeight w:val="802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 Дом. Квартира. Адрес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4.2.10.1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рассказать о своём доме, своей квартире, называть свой адрес, применяя жестовый словарь по теме</w:t>
            </w:r>
          </w:p>
        </w:tc>
      </w:tr>
      <w:tr w:rsidR="00A7445D" w:rsidTr="00A7445D">
        <w:trPr>
          <w:trHeight w:val="271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A7445D" w:rsidTr="00A7445D">
        <w:trPr>
          <w:trHeight w:val="27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Мир профессий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 Город. Транспорт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4.2.9.1 участвовать в моделированной ситуации</w:t>
            </w:r>
          </w:p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4.2.9.2 формулировать вопросы к иллюстрациям/тексту с помощью учителя</w:t>
            </w:r>
          </w:p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4.2.9.3 отвечать на вопросы по содержанию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 использованием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калькирующей жестовой речи </w:t>
            </w:r>
          </w:p>
        </w:tc>
      </w:tr>
      <w:tr w:rsidR="00A7445D" w:rsidTr="00A7445D">
        <w:trPr>
          <w:trHeight w:val="562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 Время. Календарь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4.2.11.1 знать и применять жесты, передающие временное значение (есть, было, будет, завтра, в прошлом году) </w:t>
            </w:r>
          </w:p>
        </w:tc>
      </w:tr>
      <w:tr w:rsidR="00A7445D" w:rsidTr="00A7445D">
        <w:trPr>
          <w:trHeight w:val="271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 Природа. Времена года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4.2.12.1 устанавливать причинно-следственные связи в природе с применением в своей речи нового жестового словаря</w:t>
            </w:r>
          </w:p>
        </w:tc>
      </w:tr>
      <w:tr w:rsidR="00A7445D" w:rsidTr="00A7445D">
        <w:trPr>
          <w:trHeight w:val="557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 Растения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4.2.13.1 вести диалог по содержанию просмотренного видеофильма</w:t>
            </w:r>
          </w:p>
        </w:tc>
      </w:tr>
      <w:tr w:rsidR="00A7445D" w:rsidTr="00A7445D">
        <w:trPr>
          <w:trHeight w:val="469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мире животных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4.2.14.1 вести диалог по содержанию переведенного текста</w:t>
            </w:r>
          </w:p>
        </w:tc>
      </w:tr>
      <w:tr w:rsidR="00A7445D" w:rsidTr="00A7445D">
        <w:trPr>
          <w:trHeight w:val="469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2.20 Одежда, обувь, головные уборы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4.2.20.1 вести спонтанное жестовое общение в рамках темы </w:t>
            </w:r>
          </w:p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4.2.20.2 участвовать в сюжетно-ролевой игре «Ателье»</w:t>
            </w:r>
          </w:p>
        </w:tc>
      </w:tr>
      <w:tr w:rsidR="00A7445D" w:rsidTr="00A7445D">
        <w:trPr>
          <w:trHeight w:val="744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2.21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Работа, профессии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4.2.21.1 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новый словарь по теме через показ учителя и воспроизведение</w:t>
            </w:r>
          </w:p>
          <w:p w:rsidR="00A7445D" w:rsidRDefault="00A7445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4.2.21.2 участвовать в деловой игре «Разрешите представиться»</w:t>
            </w:r>
          </w:p>
        </w:tc>
      </w:tr>
      <w:tr w:rsidR="00A7445D" w:rsidTr="00A7445D">
        <w:trPr>
          <w:trHeight w:val="56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5D" w:rsidRDefault="00A7445D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color w:val="00206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5. Природные явления</w:t>
            </w:r>
          </w:p>
          <w:p w:rsidR="00A7445D" w:rsidRDefault="00A7445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2.15 Государство. Страна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4.2.15.1 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 помощью методических пособий</w:t>
            </w:r>
          </w:p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4.2.15.2 работать в парах для взаимных сообщений на тему «Где я побывал», «Где хочу побывать»</w:t>
            </w:r>
          </w:p>
        </w:tc>
      </w:tr>
      <w:tr w:rsidR="00A7445D" w:rsidTr="00A7445D">
        <w:trPr>
          <w:trHeight w:val="520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2.16 Город. Село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4.2.16.1 завершать высказывания по частично описанной жестами ситуации</w:t>
            </w:r>
          </w:p>
        </w:tc>
      </w:tr>
      <w:tr w:rsidR="00A7445D" w:rsidTr="00A7445D">
        <w:trPr>
          <w:trHeight w:val="27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 Охрана окружающей среды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 Национальные игры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4.2.8.1 знать жестовый словарь по 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показ учителя и воспроизведение</w:t>
            </w:r>
          </w:p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4.2.8.2 использовать жестовое сопровождение в играх  </w:t>
            </w:r>
          </w:p>
        </w:tc>
      </w:tr>
      <w:tr w:rsidR="00A7445D" w:rsidTr="00A7445D">
        <w:trPr>
          <w:trHeight w:val="271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 четверть</w:t>
            </w:r>
          </w:p>
        </w:tc>
      </w:tr>
      <w:tr w:rsidR="00A7445D" w:rsidTr="00A7445D">
        <w:trPr>
          <w:trHeight w:val="56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7. Путешествие в космос</w:t>
            </w:r>
          </w:p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2.17 Посуда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4.2.17.1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парах по составлению текстов и их переводу</w:t>
            </w:r>
          </w:p>
        </w:tc>
      </w:tr>
      <w:tr w:rsidR="00A7445D" w:rsidTr="00A7445D">
        <w:trPr>
          <w:trHeight w:val="271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2.18 Блюда. Напитки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4.2.18.1 знать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жестовый словарь через показ учителя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воспроизведение</w:t>
            </w:r>
          </w:p>
        </w:tc>
      </w:tr>
      <w:tr w:rsidR="00A7445D" w:rsidTr="00A7445D">
        <w:trPr>
          <w:trHeight w:val="271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2.19 Продукты питания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4.2.19.1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рямой и обратный перевод готовых и самостоятельно составленных текстов</w:t>
            </w:r>
          </w:p>
          <w:p w:rsidR="00A7445D" w:rsidRDefault="00A7445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4.2.19.2 участие в сюжетно-ролевой игре «Супермаркет»</w:t>
            </w:r>
          </w:p>
        </w:tc>
      </w:tr>
      <w:tr w:rsidR="00A7445D" w:rsidTr="00A7445D">
        <w:trPr>
          <w:trHeight w:val="56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8. Путешествие в будущее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2.22 Спорт и отдых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4.2.22.1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жестовый словарь по теме через показ учителя и воспроизведение</w:t>
            </w:r>
          </w:p>
          <w:p w:rsidR="00A7445D" w:rsidRDefault="00A7445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4.2.22.2 уметь правильно организовывать свободное время</w:t>
            </w:r>
          </w:p>
        </w:tc>
      </w:tr>
      <w:tr w:rsidR="00A7445D" w:rsidTr="00A7445D">
        <w:trPr>
          <w:trHeight w:val="271"/>
        </w:trPr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5D" w:rsidRDefault="00A744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2.23 Человек и здоровье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45D" w:rsidRDefault="00A7445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4.2.23.1 задавать вопросы по содержанию просмотренного видеосюжета</w:t>
            </w:r>
          </w:p>
          <w:p w:rsidR="00A7445D" w:rsidRDefault="00A7445D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4.2.23.2 выполнять правила сохранения и укрепления здоровья</w:t>
            </w:r>
          </w:p>
        </w:tc>
      </w:tr>
    </w:tbl>
    <w:p w:rsidR="004D6268" w:rsidRDefault="004D6268" w:rsidP="00A7445D">
      <w:pPr>
        <w:spacing w:after="0" w:line="240" w:lineRule="auto"/>
        <w:ind w:firstLine="709"/>
      </w:pPr>
    </w:p>
    <w:sectPr w:rsidR="004D6268" w:rsidSect="002670F6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8AE" w:rsidRDefault="00FD68AE" w:rsidP="0098736A">
      <w:pPr>
        <w:spacing w:after="0" w:line="240" w:lineRule="auto"/>
      </w:pPr>
      <w:r>
        <w:separator/>
      </w:r>
    </w:p>
  </w:endnote>
  <w:endnote w:type="continuationSeparator" w:id="0">
    <w:p w:rsidR="00FD68AE" w:rsidRDefault="00FD68AE" w:rsidP="00987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8AE" w:rsidRDefault="00FD68AE" w:rsidP="0098736A">
      <w:pPr>
        <w:spacing w:after="0" w:line="240" w:lineRule="auto"/>
      </w:pPr>
      <w:r>
        <w:separator/>
      </w:r>
    </w:p>
  </w:footnote>
  <w:footnote w:type="continuationSeparator" w:id="0">
    <w:p w:rsidR="00FD68AE" w:rsidRDefault="00FD68AE" w:rsidP="00987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859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8736A" w:rsidRPr="0098736A" w:rsidRDefault="0098736A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736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736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736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F1806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98736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610651"/>
      <w:docPartObj>
        <w:docPartGallery w:val="Page Numbers (Top of Page)"/>
        <w:docPartUnique/>
      </w:docPartObj>
    </w:sdtPr>
    <w:sdtEndPr/>
    <w:sdtContent>
      <w:p w:rsidR="002670F6" w:rsidRDefault="002670F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806">
          <w:rPr>
            <w:noProof/>
          </w:rPr>
          <w:t>16</w:t>
        </w:r>
        <w:r>
          <w:fldChar w:fldCharType="end"/>
        </w:r>
      </w:p>
    </w:sdtContent>
  </w:sdt>
  <w:p w:rsidR="002670F6" w:rsidRDefault="002670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15DF"/>
    <w:multiLevelType w:val="multilevel"/>
    <w:tmpl w:val="508CA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15C98"/>
    <w:multiLevelType w:val="hybridMultilevel"/>
    <w:tmpl w:val="102493E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2E890006"/>
    <w:multiLevelType w:val="hybridMultilevel"/>
    <w:tmpl w:val="20908E98"/>
    <w:lvl w:ilvl="0" w:tplc="041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3">
    <w:nsid w:val="3FEA44CB"/>
    <w:multiLevelType w:val="multilevel"/>
    <w:tmpl w:val="38383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43E74596"/>
    <w:multiLevelType w:val="multilevel"/>
    <w:tmpl w:val="9008E6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441A6C2B"/>
    <w:multiLevelType w:val="hybridMultilevel"/>
    <w:tmpl w:val="16FAB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683FAD"/>
    <w:multiLevelType w:val="hybridMultilevel"/>
    <w:tmpl w:val="76C4B256"/>
    <w:lvl w:ilvl="0" w:tplc="26780D5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6459EB"/>
    <w:multiLevelType w:val="hybridMultilevel"/>
    <w:tmpl w:val="309428E0"/>
    <w:lvl w:ilvl="0" w:tplc="C4E05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744DB9"/>
    <w:multiLevelType w:val="hybridMultilevel"/>
    <w:tmpl w:val="ECD0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B32EB"/>
    <w:multiLevelType w:val="multilevel"/>
    <w:tmpl w:val="46D01B4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>
    <w:nsid w:val="4F6F2224"/>
    <w:multiLevelType w:val="hybridMultilevel"/>
    <w:tmpl w:val="6BB2108A"/>
    <w:lvl w:ilvl="0" w:tplc="2BFA806E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0742E96"/>
    <w:multiLevelType w:val="hybridMultilevel"/>
    <w:tmpl w:val="CCA458AE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2">
    <w:nsid w:val="724A4C98"/>
    <w:multiLevelType w:val="singleLevel"/>
    <w:tmpl w:val="54746BC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79B01B13"/>
    <w:multiLevelType w:val="hybridMultilevel"/>
    <w:tmpl w:val="4DA896AC"/>
    <w:lvl w:ilvl="0" w:tplc="E24ABEF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3"/>
  </w:num>
  <w:num w:numId="8">
    <w:abstractNumId w:val="5"/>
  </w:num>
  <w:num w:numId="9">
    <w:abstractNumId w:val="2"/>
  </w:num>
  <w:num w:numId="10">
    <w:abstractNumId w:val="4"/>
  </w:num>
  <w:num w:numId="11">
    <w:abstractNumId w:val="0"/>
    <w:lvlOverride w:ilvl="0">
      <w:startOverride w:val="1"/>
    </w:lvlOverride>
  </w:num>
  <w:num w:numId="12">
    <w:abstractNumId w:val="6"/>
  </w:num>
  <w:num w:numId="13">
    <w:abstractNumId w:val="12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268"/>
    <w:rsid w:val="00002CEB"/>
    <w:rsid w:val="00015347"/>
    <w:rsid w:val="0002132D"/>
    <w:rsid w:val="00040F0F"/>
    <w:rsid w:val="00050071"/>
    <w:rsid w:val="00050758"/>
    <w:rsid w:val="00051230"/>
    <w:rsid w:val="00051CF9"/>
    <w:rsid w:val="00062A0B"/>
    <w:rsid w:val="00066510"/>
    <w:rsid w:val="000879B9"/>
    <w:rsid w:val="000941EB"/>
    <w:rsid w:val="000A7098"/>
    <w:rsid w:val="000B01B7"/>
    <w:rsid w:val="000B187D"/>
    <w:rsid w:val="000B3B2A"/>
    <w:rsid w:val="000C4635"/>
    <w:rsid w:val="000C4D9A"/>
    <w:rsid w:val="000D3380"/>
    <w:rsid w:val="000E0A1A"/>
    <w:rsid w:val="000F5029"/>
    <w:rsid w:val="00105AAE"/>
    <w:rsid w:val="00135DB4"/>
    <w:rsid w:val="001428A7"/>
    <w:rsid w:val="0014554B"/>
    <w:rsid w:val="0018129C"/>
    <w:rsid w:val="00182266"/>
    <w:rsid w:val="00187A76"/>
    <w:rsid w:val="00187D1E"/>
    <w:rsid w:val="00192D8D"/>
    <w:rsid w:val="00195F99"/>
    <w:rsid w:val="00196B8F"/>
    <w:rsid w:val="001A4C5B"/>
    <w:rsid w:val="001B024A"/>
    <w:rsid w:val="001B7DD7"/>
    <w:rsid w:val="001C2BC2"/>
    <w:rsid w:val="001D2115"/>
    <w:rsid w:val="001D5A7D"/>
    <w:rsid w:val="001D6CDE"/>
    <w:rsid w:val="001E3830"/>
    <w:rsid w:val="001E7C3B"/>
    <w:rsid w:val="001F4FE8"/>
    <w:rsid w:val="001F7243"/>
    <w:rsid w:val="0020534D"/>
    <w:rsid w:val="002105B5"/>
    <w:rsid w:val="0022585E"/>
    <w:rsid w:val="00242D25"/>
    <w:rsid w:val="0024479D"/>
    <w:rsid w:val="00251BCF"/>
    <w:rsid w:val="002527B0"/>
    <w:rsid w:val="002531CC"/>
    <w:rsid w:val="00260D94"/>
    <w:rsid w:val="00265324"/>
    <w:rsid w:val="002670F6"/>
    <w:rsid w:val="002751A0"/>
    <w:rsid w:val="00280A3A"/>
    <w:rsid w:val="00287EA3"/>
    <w:rsid w:val="002904C5"/>
    <w:rsid w:val="002A0E47"/>
    <w:rsid w:val="002B2E3E"/>
    <w:rsid w:val="002B328E"/>
    <w:rsid w:val="002C7117"/>
    <w:rsid w:val="002E7B50"/>
    <w:rsid w:val="002F1806"/>
    <w:rsid w:val="00304328"/>
    <w:rsid w:val="003043D1"/>
    <w:rsid w:val="00314FE4"/>
    <w:rsid w:val="00322439"/>
    <w:rsid w:val="00332323"/>
    <w:rsid w:val="00347255"/>
    <w:rsid w:val="00347487"/>
    <w:rsid w:val="003476DF"/>
    <w:rsid w:val="00366602"/>
    <w:rsid w:val="00367A64"/>
    <w:rsid w:val="00383BCA"/>
    <w:rsid w:val="00386797"/>
    <w:rsid w:val="0039461F"/>
    <w:rsid w:val="00394E07"/>
    <w:rsid w:val="003A047F"/>
    <w:rsid w:val="003A3136"/>
    <w:rsid w:val="003B4E49"/>
    <w:rsid w:val="003B5A32"/>
    <w:rsid w:val="003D0717"/>
    <w:rsid w:val="003D51BA"/>
    <w:rsid w:val="003E0D37"/>
    <w:rsid w:val="003E3EE7"/>
    <w:rsid w:val="003F5C27"/>
    <w:rsid w:val="00411BEF"/>
    <w:rsid w:val="00414884"/>
    <w:rsid w:val="00430A4A"/>
    <w:rsid w:val="0043107B"/>
    <w:rsid w:val="004347C6"/>
    <w:rsid w:val="00441CFA"/>
    <w:rsid w:val="00446B66"/>
    <w:rsid w:val="00451D0C"/>
    <w:rsid w:val="0045656B"/>
    <w:rsid w:val="00474751"/>
    <w:rsid w:val="00477B99"/>
    <w:rsid w:val="00495FBA"/>
    <w:rsid w:val="0049724D"/>
    <w:rsid w:val="004A625B"/>
    <w:rsid w:val="004D25F2"/>
    <w:rsid w:val="004D6268"/>
    <w:rsid w:val="004E34D5"/>
    <w:rsid w:val="004E52E0"/>
    <w:rsid w:val="004E77FA"/>
    <w:rsid w:val="004F38A3"/>
    <w:rsid w:val="00504439"/>
    <w:rsid w:val="00513D7A"/>
    <w:rsid w:val="00530325"/>
    <w:rsid w:val="005371A7"/>
    <w:rsid w:val="00537488"/>
    <w:rsid w:val="00545C83"/>
    <w:rsid w:val="00553C8D"/>
    <w:rsid w:val="00564146"/>
    <w:rsid w:val="0057141C"/>
    <w:rsid w:val="005757B9"/>
    <w:rsid w:val="00576EBC"/>
    <w:rsid w:val="00587644"/>
    <w:rsid w:val="00593412"/>
    <w:rsid w:val="005952B2"/>
    <w:rsid w:val="005A3747"/>
    <w:rsid w:val="005A592D"/>
    <w:rsid w:val="005B5B6E"/>
    <w:rsid w:val="005C19B6"/>
    <w:rsid w:val="005C2648"/>
    <w:rsid w:val="005C61F4"/>
    <w:rsid w:val="005E0AC8"/>
    <w:rsid w:val="0060044B"/>
    <w:rsid w:val="00600AE6"/>
    <w:rsid w:val="00604550"/>
    <w:rsid w:val="0061654A"/>
    <w:rsid w:val="00647FEC"/>
    <w:rsid w:val="006559A7"/>
    <w:rsid w:val="0066378A"/>
    <w:rsid w:val="006731AE"/>
    <w:rsid w:val="00695A62"/>
    <w:rsid w:val="006A26EF"/>
    <w:rsid w:val="006B6297"/>
    <w:rsid w:val="00710836"/>
    <w:rsid w:val="00720794"/>
    <w:rsid w:val="00725EF6"/>
    <w:rsid w:val="007337D3"/>
    <w:rsid w:val="007541DC"/>
    <w:rsid w:val="00764AE3"/>
    <w:rsid w:val="00776B0A"/>
    <w:rsid w:val="00776D4E"/>
    <w:rsid w:val="00791D08"/>
    <w:rsid w:val="007A232D"/>
    <w:rsid w:val="007A2BA3"/>
    <w:rsid w:val="007B6546"/>
    <w:rsid w:val="007D1C96"/>
    <w:rsid w:val="007D5ACB"/>
    <w:rsid w:val="007E1734"/>
    <w:rsid w:val="007F19FE"/>
    <w:rsid w:val="007F413B"/>
    <w:rsid w:val="007F6856"/>
    <w:rsid w:val="008067F0"/>
    <w:rsid w:val="008074BB"/>
    <w:rsid w:val="00827015"/>
    <w:rsid w:val="00830001"/>
    <w:rsid w:val="0085366E"/>
    <w:rsid w:val="00855DFB"/>
    <w:rsid w:val="008609BB"/>
    <w:rsid w:val="00877996"/>
    <w:rsid w:val="008850F9"/>
    <w:rsid w:val="008911D7"/>
    <w:rsid w:val="00897CEA"/>
    <w:rsid w:val="008A58FB"/>
    <w:rsid w:val="008D5D92"/>
    <w:rsid w:val="0091314A"/>
    <w:rsid w:val="00914C16"/>
    <w:rsid w:val="009317E9"/>
    <w:rsid w:val="00931A6B"/>
    <w:rsid w:val="00933841"/>
    <w:rsid w:val="00950918"/>
    <w:rsid w:val="00970069"/>
    <w:rsid w:val="009851E0"/>
    <w:rsid w:val="0098736A"/>
    <w:rsid w:val="009919E7"/>
    <w:rsid w:val="0099681D"/>
    <w:rsid w:val="009B3B60"/>
    <w:rsid w:val="009B4D41"/>
    <w:rsid w:val="009D7D1F"/>
    <w:rsid w:val="009F14FB"/>
    <w:rsid w:val="009F4E07"/>
    <w:rsid w:val="00A073C5"/>
    <w:rsid w:val="00A17A0C"/>
    <w:rsid w:val="00A354C1"/>
    <w:rsid w:val="00A44A11"/>
    <w:rsid w:val="00A71B4A"/>
    <w:rsid w:val="00A7445D"/>
    <w:rsid w:val="00A749B3"/>
    <w:rsid w:val="00A81E9D"/>
    <w:rsid w:val="00A91669"/>
    <w:rsid w:val="00AA2213"/>
    <w:rsid w:val="00AD4CA3"/>
    <w:rsid w:val="00AF3458"/>
    <w:rsid w:val="00AF643F"/>
    <w:rsid w:val="00B00A95"/>
    <w:rsid w:val="00B10705"/>
    <w:rsid w:val="00B15A6F"/>
    <w:rsid w:val="00B20A46"/>
    <w:rsid w:val="00B35008"/>
    <w:rsid w:val="00B65317"/>
    <w:rsid w:val="00BA1CD7"/>
    <w:rsid w:val="00BC4DAE"/>
    <w:rsid w:val="00BC7493"/>
    <w:rsid w:val="00BD0B6E"/>
    <w:rsid w:val="00BD7ED3"/>
    <w:rsid w:val="00BE3265"/>
    <w:rsid w:val="00BF2FEC"/>
    <w:rsid w:val="00C0254C"/>
    <w:rsid w:val="00C103E0"/>
    <w:rsid w:val="00C23A39"/>
    <w:rsid w:val="00C265D7"/>
    <w:rsid w:val="00C266D8"/>
    <w:rsid w:val="00C545DB"/>
    <w:rsid w:val="00C55DDA"/>
    <w:rsid w:val="00C94BC5"/>
    <w:rsid w:val="00CC0D52"/>
    <w:rsid w:val="00CE7963"/>
    <w:rsid w:val="00D03ADF"/>
    <w:rsid w:val="00D03C3F"/>
    <w:rsid w:val="00D24251"/>
    <w:rsid w:val="00D2669C"/>
    <w:rsid w:val="00D35EA1"/>
    <w:rsid w:val="00D41728"/>
    <w:rsid w:val="00D445FB"/>
    <w:rsid w:val="00D507B9"/>
    <w:rsid w:val="00D55564"/>
    <w:rsid w:val="00D663DB"/>
    <w:rsid w:val="00D72C09"/>
    <w:rsid w:val="00D7466E"/>
    <w:rsid w:val="00DA0BF5"/>
    <w:rsid w:val="00DA30E2"/>
    <w:rsid w:val="00DA31FC"/>
    <w:rsid w:val="00DB73C1"/>
    <w:rsid w:val="00DD02F5"/>
    <w:rsid w:val="00DD2183"/>
    <w:rsid w:val="00DD5255"/>
    <w:rsid w:val="00DD7788"/>
    <w:rsid w:val="00DE668D"/>
    <w:rsid w:val="00E04E17"/>
    <w:rsid w:val="00E17695"/>
    <w:rsid w:val="00E2164E"/>
    <w:rsid w:val="00E21F5A"/>
    <w:rsid w:val="00E26BAA"/>
    <w:rsid w:val="00E30FFA"/>
    <w:rsid w:val="00E432D7"/>
    <w:rsid w:val="00E45D40"/>
    <w:rsid w:val="00E517A1"/>
    <w:rsid w:val="00E57C53"/>
    <w:rsid w:val="00E6746C"/>
    <w:rsid w:val="00E764DB"/>
    <w:rsid w:val="00E83BAE"/>
    <w:rsid w:val="00E83DB9"/>
    <w:rsid w:val="00E950E5"/>
    <w:rsid w:val="00E95A3D"/>
    <w:rsid w:val="00EB42C5"/>
    <w:rsid w:val="00EC0681"/>
    <w:rsid w:val="00EC3194"/>
    <w:rsid w:val="00EC6C6B"/>
    <w:rsid w:val="00ED6CB2"/>
    <w:rsid w:val="00EF0E80"/>
    <w:rsid w:val="00F03AFE"/>
    <w:rsid w:val="00F06CCD"/>
    <w:rsid w:val="00F11242"/>
    <w:rsid w:val="00F33809"/>
    <w:rsid w:val="00F417B5"/>
    <w:rsid w:val="00F56281"/>
    <w:rsid w:val="00F56A23"/>
    <w:rsid w:val="00F64B0C"/>
    <w:rsid w:val="00F75E79"/>
    <w:rsid w:val="00F81544"/>
    <w:rsid w:val="00F9736D"/>
    <w:rsid w:val="00FA4E46"/>
    <w:rsid w:val="00FB01D9"/>
    <w:rsid w:val="00FB2D21"/>
    <w:rsid w:val="00FD36C4"/>
    <w:rsid w:val="00FD5090"/>
    <w:rsid w:val="00FD68AE"/>
    <w:rsid w:val="00FF5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9B6"/>
  </w:style>
  <w:style w:type="paragraph" w:styleId="1">
    <w:name w:val="heading 1"/>
    <w:basedOn w:val="a"/>
    <w:next w:val="a"/>
    <w:link w:val="10"/>
    <w:qFormat/>
    <w:rsid w:val="004D62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6268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3">
    <w:name w:val="Без интервала Знак"/>
    <w:basedOn w:val="a0"/>
    <w:link w:val="a4"/>
    <w:uiPriority w:val="99"/>
    <w:locked/>
    <w:rsid w:val="004D6268"/>
    <w:rPr>
      <w:rFonts w:ascii="Calibri" w:eastAsia="Times New Roman" w:hAnsi="Calibri" w:cs="Times New Roman"/>
    </w:rPr>
  </w:style>
  <w:style w:type="paragraph" w:styleId="a4">
    <w:name w:val="No Spacing"/>
    <w:link w:val="a3"/>
    <w:uiPriority w:val="99"/>
    <w:qFormat/>
    <w:rsid w:val="004D62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6"/>
    <w:uiPriority w:val="34"/>
    <w:locked/>
    <w:rsid w:val="004D6268"/>
    <w:rPr>
      <w:rFonts w:ascii="Times New Roman" w:hAnsi="Times New Roman" w:cs="Times New Roman"/>
      <w:lang w:val="en-US" w:bidi="en-US"/>
    </w:rPr>
  </w:style>
  <w:style w:type="paragraph" w:styleId="a6">
    <w:name w:val="List Paragraph"/>
    <w:basedOn w:val="a"/>
    <w:link w:val="a5"/>
    <w:uiPriority w:val="34"/>
    <w:qFormat/>
    <w:rsid w:val="004D6268"/>
    <w:pPr>
      <w:ind w:left="720"/>
      <w:contextualSpacing/>
    </w:pPr>
    <w:rPr>
      <w:rFonts w:ascii="Times New Roman" w:hAnsi="Times New Roman" w:cs="Times New Roman"/>
      <w:lang w:val="en-US" w:bidi="en-US"/>
    </w:rPr>
  </w:style>
  <w:style w:type="paragraph" w:customStyle="1" w:styleId="Default">
    <w:name w:val="Default"/>
    <w:rsid w:val="004D62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c9">
    <w:name w:val="c9"/>
    <w:basedOn w:val="a0"/>
    <w:rsid w:val="004D6268"/>
  </w:style>
  <w:style w:type="table" w:styleId="a7">
    <w:name w:val="Table Grid"/>
    <w:basedOn w:val="a1"/>
    <w:uiPriority w:val="59"/>
    <w:rsid w:val="004D626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D6268"/>
  </w:style>
  <w:style w:type="paragraph" w:styleId="a8">
    <w:name w:val="Normal (Web)"/>
    <w:basedOn w:val="a"/>
    <w:uiPriority w:val="99"/>
    <w:semiHidden/>
    <w:unhideWhenUsed/>
    <w:rsid w:val="00DA3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C7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7493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87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8736A"/>
  </w:style>
  <w:style w:type="paragraph" w:styleId="ad">
    <w:name w:val="footer"/>
    <w:basedOn w:val="a"/>
    <w:link w:val="ae"/>
    <w:uiPriority w:val="99"/>
    <w:unhideWhenUsed/>
    <w:rsid w:val="00987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873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D62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6268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3">
    <w:name w:val="Без интервала Знак"/>
    <w:basedOn w:val="a0"/>
    <w:link w:val="a4"/>
    <w:uiPriority w:val="99"/>
    <w:locked/>
    <w:rsid w:val="004D6268"/>
    <w:rPr>
      <w:rFonts w:ascii="Calibri" w:eastAsia="Times New Roman" w:hAnsi="Calibri" w:cs="Times New Roman"/>
    </w:rPr>
  </w:style>
  <w:style w:type="paragraph" w:styleId="a4">
    <w:name w:val="No Spacing"/>
    <w:link w:val="a3"/>
    <w:uiPriority w:val="99"/>
    <w:qFormat/>
    <w:rsid w:val="004D626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6"/>
    <w:uiPriority w:val="34"/>
    <w:locked/>
    <w:rsid w:val="004D6268"/>
    <w:rPr>
      <w:rFonts w:ascii="Times New Roman" w:hAnsi="Times New Roman" w:cs="Times New Roman"/>
      <w:lang w:val="en-US" w:bidi="en-US"/>
    </w:rPr>
  </w:style>
  <w:style w:type="paragraph" w:styleId="a6">
    <w:name w:val="List Paragraph"/>
    <w:basedOn w:val="a"/>
    <w:link w:val="a5"/>
    <w:uiPriority w:val="34"/>
    <w:qFormat/>
    <w:rsid w:val="004D6268"/>
    <w:pPr>
      <w:ind w:left="720"/>
      <w:contextualSpacing/>
    </w:pPr>
    <w:rPr>
      <w:rFonts w:ascii="Times New Roman" w:hAnsi="Times New Roman" w:cs="Times New Roman"/>
      <w:lang w:val="en-US" w:bidi="en-US"/>
    </w:rPr>
  </w:style>
  <w:style w:type="paragraph" w:customStyle="1" w:styleId="Default">
    <w:name w:val="Default"/>
    <w:rsid w:val="004D626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c9">
    <w:name w:val="c9"/>
    <w:basedOn w:val="a0"/>
    <w:rsid w:val="004D6268"/>
  </w:style>
  <w:style w:type="table" w:styleId="a7">
    <w:name w:val="Table Grid"/>
    <w:basedOn w:val="a1"/>
    <w:uiPriority w:val="59"/>
    <w:rsid w:val="004D626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D6268"/>
  </w:style>
  <w:style w:type="paragraph" w:styleId="a8">
    <w:name w:val="Normal (Web)"/>
    <w:basedOn w:val="a"/>
    <w:uiPriority w:val="99"/>
    <w:semiHidden/>
    <w:unhideWhenUsed/>
    <w:rsid w:val="00DA3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C7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74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2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16</Pages>
  <Words>5019</Words>
  <Characters>28612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Aitjanova Ardak</cp:lastModifiedBy>
  <cp:revision>38</cp:revision>
  <cp:lastPrinted>2017-07-28T04:41:00Z</cp:lastPrinted>
  <dcterms:created xsi:type="dcterms:W3CDTF">2016-07-04T11:06:00Z</dcterms:created>
  <dcterms:modified xsi:type="dcterms:W3CDTF">2017-07-28T05:46:00Z</dcterms:modified>
</cp:coreProperties>
</file>